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5BF3" w14:textId="6CCAE741" w:rsidR="00945CFA" w:rsidRDefault="0036101D">
      <w:pPr>
        <w:pStyle w:val="Heading1"/>
      </w:pPr>
      <w:r>
        <w:t xml:space="preserve">Plan </w:t>
      </w:r>
      <w:proofErr w:type="spellStart"/>
      <w:r>
        <w:t>Anual</w:t>
      </w:r>
      <w:proofErr w:type="spellEnd"/>
      <w:r>
        <w:t xml:space="preserve"> de la Escuela Primaria Bethel Grove (2024 - 2025)</w:t>
      </w:r>
    </w:p>
    <w:p w14:paraId="00432125" w14:textId="77777777" w:rsidR="00945CFA" w:rsidRDefault="0036101D">
      <w:pPr>
        <w:pStyle w:val="Heading1"/>
      </w:pPr>
      <w:r>
        <w:t>Última modificación el 23 de septiembre de 2024 a las 10:13 a. 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945CFA" w14:paraId="06FA1EBC" w14:textId="77777777">
        <w:tc>
          <w:tcPr>
            <w:tcW w:w="14112" w:type="dxa"/>
            <w:gridSpan w:val="6"/>
            <w:shd w:val="clear" w:color="auto" w:fill="9CD3EA"/>
          </w:tcPr>
          <w:p w14:paraId="2A5B2DD5" w14:textId="77777777" w:rsidR="00945CFA" w:rsidRDefault="0036101D">
            <w:pPr>
              <w:pStyle w:val="GoalHeading"/>
            </w:pPr>
            <w:r>
              <w:rPr>
                <w:b/>
              </w:rPr>
              <w:t>[G 1] Lectura/Artes</w:t>
            </w:r>
            <w:r>
              <w:rPr>
                <w:b/>
              </w:rPr>
              <w:br/>
            </w:r>
            <w:r>
              <w:t>del Lenguaje El objetivo de TCAP de Bethel Grove para el año 2024-2025 es alcanzar o superar el 38% de los estudiantes que leen a nivel de grado en los grados 3 -5 en ELA.</w:t>
            </w:r>
            <w:r>
              <w:rPr>
                <w:b/>
              </w:rPr>
              <w:br/>
            </w:r>
            <w:r>
              <w:rPr>
                <w:b/>
              </w:rPr>
              <w:br/>
              <w:t xml:space="preserve">Medición del rendimiento El </w:t>
            </w:r>
            <w:r>
              <w:rPr>
                <w:b/>
              </w:rPr>
              <w:br/>
            </w:r>
            <w:r>
              <w:t>rendimiento se medirá utilizando las siguientes herramientas:</w:t>
            </w:r>
            <w:r>
              <w:br/>
            </w:r>
            <w:r>
              <w:br/>
              <w:t>Tennessee Comprehensive Assessment</w:t>
            </w:r>
            <w:r>
              <w:br/>
            </w:r>
            <w:r>
              <w:br/>
              <w:t>IREADY Universal Screener</w:t>
            </w:r>
            <w:r>
              <w:br/>
            </w:r>
            <w:r>
              <w:br/>
              <w:t>IREADY Benchmark Assessment- Reading</w:t>
            </w:r>
          </w:p>
        </w:tc>
      </w:tr>
      <w:tr w:rsidR="00945CFA" w14:paraId="77667D3C" w14:textId="77777777">
        <w:tc>
          <w:tcPr>
            <w:tcW w:w="4320" w:type="dxa"/>
          </w:tcPr>
          <w:p w14:paraId="4479C25D" w14:textId="77777777" w:rsidR="00945CFA" w:rsidRDefault="0036101D">
            <w:pPr>
              <w:pStyle w:val="Heading1"/>
            </w:pPr>
            <w:r>
              <w:rPr>
                <w:b/>
              </w:rPr>
              <w:t>Estrategia</w:t>
            </w:r>
          </w:p>
        </w:tc>
        <w:tc>
          <w:tcPr>
            <w:tcW w:w="4320" w:type="dxa"/>
          </w:tcPr>
          <w:p w14:paraId="0E22447D" w14:textId="77777777" w:rsidR="00945CFA" w:rsidRDefault="0036101D">
            <w:pPr>
              <w:pStyle w:val="Heading1"/>
            </w:pPr>
            <w:r>
              <w:rPr>
                <w:b/>
              </w:rPr>
              <w:t>Paso de acción</w:t>
            </w:r>
          </w:p>
        </w:tc>
        <w:tc>
          <w:tcPr>
            <w:tcW w:w="1440" w:type="dxa"/>
          </w:tcPr>
          <w:p w14:paraId="53AA3159" w14:textId="77777777" w:rsidR="00945CFA" w:rsidRDefault="0036101D">
            <w:pPr>
              <w:pStyle w:val="Heading1"/>
            </w:pPr>
            <w:r>
              <w:rPr>
                <w:b/>
              </w:rPr>
              <w:t>Responsable</w:t>
            </w:r>
          </w:p>
        </w:tc>
        <w:tc>
          <w:tcPr>
            <w:tcW w:w="1440" w:type="dxa"/>
          </w:tcPr>
          <w:p w14:paraId="4333F72D" w14:textId="77777777" w:rsidR="00945CFA" w:rsidRDefault="0036101D">
            <w:pPr>
              <w:pStyle w:val="Heading1"/>
            </w:pPr>
            <w:r>
              <w:rPr>
                <w:b/>
              </w:rPr>
              <w:t>Fecha estimada de finalización</w:t>
            </w:r>
          </w:p>
        </w:tc>
        <w:tc>
          <w:tcPr>
            <w:tcW w:w="1296" w:type="dxa"/>
          </w:tcPr>
          <w:p w14:paraId="3B9E5D01" w14:textId="77777777" w:rsidR="00945CFA" w:rsidRDefault="0036101D">
            <w:pPr>
              <w:pStyle w:val="Heading1"/>
            </w:pPr>
            <w:r>
              <w:rPr>
                <w:b/>
              </w:rPr>
              <w:t>Fuente de financiación</w:t>
            </w:r>
          </w:p>
        </w:tc>
        <w:tc>
          <w:tcPr>
            <w:tcW w:w="1296" w:type="dxa"/>
          </w:tcPr>
          <w:p w14:paraId="4562B92B" w14:textId="77777777" w:rsidR="00945CFA" w:rsidRDefault="0036101D">
            <w:pPr>
              <w:pStyle w:val="Heading1"/>
            </w:pPr>
            <w:r>
              <w:rPr>
                <w:b/>
              </w:rPr>
              <w:t>Notas</w:t>
            </w:r>
          </w:p>
        </w:tc>
      </w:tr>
      <w:tr w:rsidR="00945CFA" w14:paraId="14C1584D" w14:textId="77777777">
        <w:tc>
          <w:tcPr>
            <w:tcW w:w="4320" w:type="dxa"/>
          </w:tcPr>
          <w:p w14:paraId="31DF661A" w14:textId="77777777" w:rsidR="00945CFA" w:rsidRDefault="0036101D">
            <w:pPr>
              <w:pStyle w:val="Body"/>
            </w:pPr>
            <w:r>
              <w:rPr>
                <w:b/>
              </w:rPr>
              <w:t>[S 1.1] Instrucción básica alineada con los estándares</w:t>
            </w:r>
            <w:r>
              <w:rPr>
                <w:b/>
              </w:rPr>
              <w:br/>
            </w:r>
            <w:r>
              <w:t>Bethel Grove proporcionará acceso a un plan de estudios riguroso, instrucción básica de calidad y evaluaciones alineadas con los Estándares Académicos del Estado de Tennessee. Además, Bethel Grove asegurará suministros, materiales, equipos y recursos para apoyar el éxito académico de ELA.</w:t>
            </w:r>
            <w:r>
              <w:rPr>
                <w:b/>
              </w:rPr>
              <w:br/>
            </w:r>
            <w:r>
              <w:rPr>
                <w:b/>
              </w:rPr>
              <w:br/>
              <w:t>Indicador de referencia</w:t>
            </w:r>
            <w:r>
              <w:rPr>
                <w:b/>
              </w:rPr>
              <w:br/>
            </w:r>
            <w:r>
              <w:t>**Implementación: **</w:t>
            </w:r>
            <w:r>
              <w:br/>
            </w:r>
            <w:r>
              <w:br/>
              <w:t xml:space="preserve">* Planificación colaborativa semanal/PLC con actas y hojas de registro* Herramienta de observaciones semanales de los profesores en el aula* Evaluación formativa común trimestral </w:t>
            </w:r>
            <w:r>
              <w:br/>
            </w:r>
            <w:r>
              <w:br/>
            </w:r>
            <w:r>
              <w:br/>
              <w:t xml:space="preserve"> **Efectividad:**</w:t>
            </w:r>
            <w:r>
              <w:br/>
            </w:r>
            <w:r>
              <w:br/>
              <w:t xml:space="preserve">* El 90% de los profesores de aula asistirán </w:t>
            </w:r>
            <w:r>
              <w:lastRenderedPageBreak/>
              <w:t>semanalmente a la Planificación Colaborativa/PLC e implementarán lecciones planificadas, lo que hará que el 80% de los estudiantes mejoren en un 10% en las evaluaciones quincenales.* El 80% de los profesores de aula implementarán sugerencias de retroalimentación en las lecciones lo que lleva a que el 80% de los estudiantes mejoren en un 10% en las evaluaciones quincenales.* El 80% de los estudiantes mejorarán en un 10% en la evaluación formativa común trimestral (de otoño a invierno e invierno a primavera).</w:t>
            </w:r>
          </w:p>
        </w:tc>
        <w:tc>
          <w:tcPr>
            <w:tcW w:w="4320" w:type="dxa"/>
          </w:tcPr>
          <w:p w14:paraId="625CBE4C" w14:textId="77777777" w:rsidR="00945CFA" w:rsidRDefault="0036101D">
            <w:pPr>
              <w:pStyle w:val="Body"/>
            </w:pPr>
            <w:r>
              <w:rPr>
                <w:b/>
              </w:rPr>
              <w:lastRenderedPageBreak/>
              <w:t>[A 1.1.1] ELA</w:t>
            </w:r>
            <w:r>
              <w:rPr>
                <w:b/>
              </w:rPr>
              <w:br/>
            </w:r>
            <w:r>
              <w:t>El equipo administrativo y los entrenadores de instrucción completarán las observaciones en el aula basadas en las pautas de la rúbrica TEM y proporcionarán a Bethel Grove datos para determinar las tendencias en la capacidad de los maestros para implementar de manera efectiva los cambios de instrucción descritos en la rúbrica y medir la implementación de la instrucción alineada con los estándares.</w:t>
            </w:r>
            <w:r>
              <w:br/>
            </w:r>
            <w:r>
              <w:br/>
              <w:t xml:space="preserve">  </w:t>
            </w:r>
            <w:r>
              <w:br/>
            </w:r>
            <w:r>
              <w:br/>
            </w:r>
            <w:r>
              <w:br/>
              <w:t>El equipo administrativo supervisará la implementación de la instrucción básica alineada con los estándares de Bethel Grove con una fidelidad de 2 por maestro por semestre.</w:t>
            </w:r>
            <w:r>
              <w:br/>
            </w:r>
            <w:r>
              <w:br/>
              <w:t xml:space="preserve">  </w:t>
            </w:r>
            <w:r>
              <w:br/>
            </w:r>
            <w:r>
              <w:br/>
            </w:r>
            <w:r>
              <w:br/>
            </w:r>
            <w:r>
              <w:lastRenderedPageBreak/>
              <w:t>Se utilizará una revisión trimestral de los datos de observación de TEM para monitorear la entrega de lecciones alineadas con los estándares TN por parte de los educadores. Los datos y las tendencias se utilizarán para determinar los próximos pasos con el fin de apoyar a los docentes</w:t>
            </w:r>
          </w:p>
        </w:tc>
        <w:tc>
          <w:tcPr>
            <w:tcW w:w="1440" w:type="dxa"/>
          </w:tcPr>
          <w:p w14:paraId="1AFD550F" w14:textId="77777777" w:rsidR="00945CFA" w:rsidRDefault="0036101D">
            <w:pPr>
              <w:pStyle w:val="Body"/>
            </w:pPr>
            <w:r>
              <w:lastRenderedPageBreak/>
              <w:t>Craig McKee, Rhonda Wilson, Forestine Coleman</w:t>
            </w:r>
          </w:p>
        </w:tc>
        <w:tc>
          <w:tcPr>
            <w:tcW w:w="1440" w:type="dxa"/>
          </w:tcPr>
          <w:p w14:paraId="03B4E610" w14:textId="77777777" w:rsidR="00945CFA" w:rsidRDefault="0036101D">
            <w:pPr>
              <w:pStyle w:val="Body"/>
            </w:pPr>
            <w:r>
              <w:t>12/13/2024</w:t>
            </w:r>
          </w:p>
        </w:tc>
        <w:tc>
          <w:tcPr>
            <w:tcW w:w="1296" w:type="dxa"/>
          </w:tcPr>
          <w:p w14:paraId="4DEA9D79" w14:textId="77777777" w:rsidR="00945CFA" w:rsidRDefault="0036101D">
            <w:pPr>
              <w:pStyle w:val="Body"/>
            </w:pPr>
            <w:r>
              <w:t>Título 1</w:t>
            </w:r>
          </w:p>
        </w:tc>
        <w:tc>
          <w:tcPr>
            <w:tcW w:w="1296" w:type="dxa"/>
          </w:tcPr>
          <w:p w14:paraId="3CA8047F" w14:textId="77777777" w:rsidR="00945CFA" w:rsidRDefault="00945CFA"/>
        </w:tc>
      </w:tr>
      <w:tr w:rsidR="00945CFA" w14:paraId="553A5187" w14:textId="77777777">
        <w:tc>
          <w:tcPr>
            <w:tcW w:w="4320" w:type="dxa"/>
          </w:tcPr>
          <w:p w14:paraId="5865457B" w14:textId="77777777" w:rsidR="00945CFA" w:rsidRDefault="00945CFA"/>
        </w:tc>
        <w:tc>
          <w:tcPr>
            <w:tcW w:w="4320" w:type="dxa"/>
          </w:tcPr>
          <w:p w14:paraId="402772C6" w14:textId="77777777" w:rsidR="00945CFA" w:rsidRDefault="0036101D">
            <w:pPr>
              <w:pStyle w:val="Body"/>
            </w:pPr>
            <w:r>
              <w:rPr>
                <w:b/>
              </w:rPr>
              <w:t xml:space="preserve">[A 1.1.2] CLUBES DE DATOS La </w:t>
            </w:r>
            <w:r>
              <w:rPr>
                <w:b/>
              </w:rPr>
              <w:br/>
            </w:r>
            <w:r>
              <w:t>administración escolar y los entrenadores de instrucción utilizarán los datos de Iready, los datos de evaluación formativa y sumativa para formar grupos. Estos clubes de datos se retirarán una vez por semana para centrarse en los estándares del estado de Tennessee que no se dominaron.</w:t>
            </w:r>
          </w:p>
        </w:tc>
        <w:tc>
          <w:tcPr>
            <w:tcW w:w="1440" w:type="dxa"/>
          </w:tcPr>
          <w:p w14:paraId="446AEFC5" w14:textId="77777777" w:rsidR="00945CFA" w:rsidRDefault="0036101D">
            <w:pPr>
              <w:pStyle w:val="Body"/>
            </w:pPr>
            <w:r>
              <w:t>Craig McKee, Rhonda Wilson, Forestine Coleman, Brandy Powell, Crystal Belew, Marilyn Hope</w:t>
            </w:r>
          </w:p>
        </w:tc>
        <w:tc>
          <w:tcPr>
            <w:tcW w:w="1440" w:type="dxa"/>
          </w:tcPr>
          <w:p w14:paraId="557D2A3D" w14:textId="77777777" w:rsidR="00945CFA" w:rsidRDefault="0036101D">
            <w:pPr>
              <w:pStyle w:val="Body"/>
            </w:pPr>
            <w:r>
              <w:t>05/23/2025</w:t>
            </w:r>
          </w:p>
        </w:tc>
        <w:tc>
          <w:tcPr>
            <w:tcW w:w="1296" w:type="dxa"/>
          </w:tcPr>
          <w:p w14:paraId="3DCA3F8D" w14:textId="77777777" w:rsidR="00945CFA" w:rsidRDefault="0036101D">
            <w:pPr>
              <w:pStyle w:val="Body"/>
            </w:pPr>
            <w:r>
              <w:t>Título 1</w:t>
            </w:r>
          </w:p>
        </w:tc>
        <w:tc>
          <w:tcPr>
            <w:tcW w:w="1296" w:type="dxa"/>
          </w:tcPr>
          <w:p w14:paraId="12F4D273" w14:textId="77777777" w:rsidR="00945CFA" w:rsidRDefault="00945CFA"/>
        </w:tc>
      </w:tr>
      <w:tr w:rsidR="00945CFA" w14:paraId="58B8C9D2" w14:textId="77777777">
        <w:tc>
          <w:tcPr>
            <w:tcW w:w="4320" w:type="dxa"/>
          </w:tcPr>
          <w:p w14:paraId="39569A62" w14:textId="77777777" w:rsidR="00945CFA" w:rsidRDefault="0036101D">
            <w:pPr>
              <w:pStyle w:val="Body"/>
            </w:pPr>
            <w:r>
              <w:rPr>
                <w:b/>
              </w:rPr>
              <w:t>[S 1.2] Desarrollo Profesional</w:t>
            </w:r>
            <w:r>
              <w:rPr>
                <w:b/>
              </w:rPr>
              <w:br/>
            </w:r>
            <w:r>
              <w:t>Bethel Grove proporcionará desarrollo profesional continuo y de alta calidad a nivel escolar para líderes escolares, maestros y otro personal de instrucción. Este desarrollo se centrará en mejorar las prácticas de instrucción para mejorar el rendimiento de los estudiantes.</w:t>
            </w:r>
            <w:r>
              <w:br/>
            </w:r>
            <w:r>
              <w:br/>
              <w:t>Bethel Grove continuará implementando el desarrollo profesional basado en la enseñanza alineada con los estándares, lecciones orientadas a objetivos y charlas académicas para promover la responsabilidad con el conocimiento y el pensamiento riguroso. Los maestros continuarán implementando prácticas deliberadas, leyendo textos profesionales, viendo videos y compartiendo las mejores prácticas.</w:t>
            </w:r>
            <w:r>
              <w:rPr>
                <w:b/>
              </w:rPr>
              <w:br/>
            </w:r>
            <w:r>
              <w:rPr>
                <w:b/>
              </w:rPr>
              <w:br/>
              <w:t>Indicador de referencia</w:t>
            </w:r>
            <w:r>
              <w:rPr>
                <w:b/>
              </w:rPr>
              <w:br/>
            </w:r>
            <w:r>
              <w:t>**Implementación:*</w:t>
            </w:r>
            <w:r>
              <w:br/>
            </w:r>
            <w:r>
              <w:br/>
              <w:t xml:space="preserve">** Reuniones semanales de profesores con actas y </w:t>
            </w:r>
            <w:r>
              <w:lastRenderedPageBreak/>
              <w:t xml:space="preserve">hojas de registro* Capacitación mensual de maestros nuevos y novatos con actas y hojas de registro* Desarrollo profesional trimestral con actas y hoja de registro**Efectividad:*** El </w:t>
            </w:r>
            <w:r>
              <w:br/>
            </w:r>
            <w:r>
              <w:br/>
              <w:t>90% de los profesores asistirán a las reuniones semanales de la facultad e implementarán estrategias presentadas durante las reuniones, lo que llevará a que el 80% de los estudiantes mejoren en un 10% en las evaluaciones quincenales.* 90% de los maestros nuevos y novatos implementará estrategias presentadas durante las sesiones que llevarán a que el 80% de los estudiantes mejoren en un 10% en las evaluaciones quincenales.* El 80% de los maestros mejorarán en un 10% en las evaluaciones formales trimestrales para la primavera de 2025.</w:t>
            </w:r>
          </w:p>
        </w:tc>
        <w:tc>
          <w:tcPr>
            <w:tcW w:w="4320" w:type="dxa"/>
          </w:tcPr>
          <w:p w14:paraId="4A6D827C" w14:textId="77777777" w:rsidR="00945CFA" w:rsidRDefault="0036101D">
            <w:pPr>
              <w:pStyle w:val="Body"/>
            </w:pPr>
            <w:r>
              <w:rPr>
                <w:b/>
              </w:rPr>
              <w:lastRenderedPageBreak/>
              <w:t>[A 1.2.1] Desarrollo Profesional Las</w:t>
            </w:r>
            <w:r>
              <w:rPr>
                <w:b/>
              </w:rPr>
              <w:br/>
            </w:r>
            <w:r>
              <w:t>observaciones diarias de ELA en el aula utilizando la Rúbrica TEM proporcionarán datos para determinar las tendencias en la capacidad de los maestros para implementar de manera efectiva los cambios de instrucción descritos en la rúbrica y medir la implementación de la instrucción alineada con los estándares, lo que permitirá la planificación del apoyo al desarrollo profesional.</w:t>
            </w:r>
            <w:r>
              <w:br/>
            </w:r>
            <w:r>
              <w:br/>
              <w:t>El personal administrativo y los entrenadores de instrucción se reunirán cada dos meses con una asistencia del 85% para garantizar que los líderes del distrito y de la escuela obtengan y compartan conocimientos sobre el contenido, obtengan apoyo y recursos de contenido a través de la colaboración y comuniquen de manera efectiva la nueva información con los educadores de nivel escolar.</w:t>
            </w:r>
            <w:r>
              <w:br/>
            </w:r>
            <w:r>
              <w:br/>
              <w:t xml:space="preserve">A los nuevos maestros se les proporciona apoyo de entrenamiento educativo a nivel del distrito y de </w:t>
            </w:r>
            <w:r>
              <w:lastRenderedPageBreak/>
              <w:t>la escuela durante cada semestre para los nuevos maestros.</w:t>
            </w:r>
          </w:p>
        </w:tc>
        <w:tc>
          <w:tcPr>
            <w:tcW w:w="1440" w:type="dxa"/>
          </w:tcPr>
          <w:p w14:paraId="6633A390" w14:textId="77777777" w:rsidR="00945CFA" w:rsidRDefault="0036101D">
            <w:pPr>
              <w:pStyle w:val="Body"/>
            </w:pPr>
            <w:r>
              <w:lastRenderedPageBreak/>
              <w:t>Craig McKee, Rhonda Wilson y Forestine Coleman</w:t>
            </w:r>
          </w:p>
        </w:tc>
        <w:tc>
          <w:tcPr>
            <w:tcW w:w="1440" w:type="dxa"/>
          </w:tcPr>
          <w:p w14:paraId="6616C751" w14:textId="77777777" w:rsidR="00945CFA" w:rsidRDefault="0036101D">
            <w:pPr>
              <w:pStyle w:val="Body"/>
            </w:pPr>
            <w:r>
              <w:t>12/13/2024</w:t>
            </w:r>
          </w:p>
        </w:tc>
        <w:tc>
          <w:tcPr>
            <w:tcW w:w="1296" w:type="dxa"/>
          </w:tcPr>
          <w:p w14:paraId="12E95FDF" w14:textId="77777777" w:rsidR="00945CFA" w:rsidRDefault="0036101D">
            <w:pPr>
              <w:pStyle w:val="Body"/>
            </w:pPr>
            <w:r>
              <w:t>Título 1</w:t>
            </w:r>
          </w:p>
        </w:tc>
        <w:tc>
          <w:tcPr>
            <w:tcW w:w="1296" w:type="dxa"/>
          </w:tcPr>
          <w:p w14:paraId="1E0FA1A4" w14:textId="77777777" w:rsidR="00945CFA" w:rsidRDefault="00945CFA"/>
        </w:tc>
      </w:tr>
      <w:tr w:rsidR="00945CFA" w14:paraId="7E4F97A1" w14:textId="77777777">
        <w:tc>
          <w:tcPr>
            <w:tcW w:w="4320" w:type="dxa"/>
          </w:tcPr>
          <w:p w14:paraId="442374CD" w14:textId="77777777" w:rsidR="00945CFA" w:rsidRDefault="0036101D">
            <w:pPr>
              <w:pStyle w:val="Body"/>
            </w:pPr>
            <w:r>
              <w:rPr>
                <w:b/>
              </w:rPr>
              <w:t>[S 1.3] Intervención Dirigida y Aprendizaje Personalizado</w:t>
            </w:r>
            <w:r>
              <w:rPr>
                <w:b/>
              </w:rPr>
              <w:br/>
            </w:r>
            <w:r>
              <w:t>Bethel Grove proporcionará intervenciones académicas y actividades/tareas de aprendizaje personalizadas diseñadas para satisfacer las necesidades individuales del estudiante y proporcionar un entorno de aprendizaje propicio donde se implementan estrategias y recursos de instrucción para satisfacer las necesidades de cada alumno. Los maestros usarán los datos de RTI para documentar la implementación de la respuesta a la instrucción. Los maestros combinarán un horario diario para satisfacer las necesidades de los estudiantes que necesitan apoyo de nivel 2 y 3. El aprendizaje de los estudiantes aumentará y podrán demostrar su aprendizaje en sus respuestas escritas y en las evaluaciones/evaluaciones del distrito.</w:t>
            </w:r>
            <w:r>
              <w:br/>
            </w:r>
            <w:r>
              <w:br/>
              <w:t xml:space="preserve">El equipo de datos de la Escuela Primaria Bethel Grove se reúne mensualmente utilizando un enfoque sistemático de RTI que permite a los maestros y al personal participar en la planificación del rendimiento y el éxito académico de cada </w:t>
            </w:r>
            <w:r>
              <w:lastRenderedPageBreak/>
              <w:t>estudiante. El equipo utiliza un enfoque colaborativo de resolución de problemas para identificar las necesidades de los estudiantes, implementar intervenciones específicas y utilizar datos para medir el progreso de los estudiantes como resultado de las intervenciones. Al compartir la responsabilidad como equipo, más educadores son responsables del progreso de los estudiantes y conscientes de la diversidad de las necesidades de los estudiantes.</w:t>
            </w:r>
            <w:r>
              <w:rPr>
                <w:b/>
              </w:rPr>
              <w:br/>
            </w:r>
            <w:r>
              <w:rPr>
                <w:b/>
              </w:rPr>
              <w:br/>
              <w:t>Indicador de referencia</w:t>
            </w:r>
            <w:r>
              <w:rPr>
                <w:b/>
              </w:rPr>
              <w:br/>
            </w:r>
            <w:r>
              <w:t>**Implementación:*</w:t>
            </w:r>
            <w:r>
              <w:br/>
            </w:r>
            <w:r>
              <w:br/>
              <w:t xml:space="preserve">** Seguimiento semanal del progreso con informes de seguimiento del progreso en Aimsweb.* Comprobaciones de fidelidad semanales con formularios de seguimiento* Benchmark trimestral de IREADY Universal Screener (otoño, invierno y primavera)* Reuniones mensuales del equipo de datos con hojas de registro y actas  </w:t>
            </w:r>
            <w:r>
              <w:br/>
            </w:r>
            <w:r>
              <w:br/>
            </w:r>
            <w:r>
              <w:br/>
              <w:t>**Efectividad:**</w:t>
            </w:r>
            <w:r>
              <w:br/>
            </w:r>
            <w:r>
              <w:br/>
              <w:t>* El 80% de los estudiantes serán monitoreados con un 10% de mejora en las tareas de seguimiento semanales.* El 90% de los profesores cumplirán con la implementación escalonada intervención, con un 10% de los estudiantes que mejorarán en las tareas diarias de intervención.* El 80% de los estudiantes mejorará un 10% en el punto de referencia IREADY de otoño a invierno y de invierno a primavera.* El 90% de los maestros de aula asistirán a reuniones mensuales del equipo de datos, lo que llevará a los estudiantes a mejorar un 10% en las tareas de seguimiento del progreso.</w:t>
            </w:r>
          </w:p>
        </w:tc>
        <w:tc>
          <w:tcPr>
            <w:tcW w:w="4320" w:type="dxa"/>
          </w:tcPr>
          <w:p w14:paraId="1F44AB73" w14:textId="77777777" w:rsidR="00945CFA" w:rsidRDefault="0036101D">
            <w:pPr>
              <w:pStyle w:val="Body"/>
            </w:pPr>
            <w:r>
              <w:rPr>
                <w:b/>
              </w:rPr>
              <w:lastRenderedPageBreak/>
              <w:t>[A 1.3.1] Intervención y aprendizaje personalizado</w:t>
            </w:r>
            <w:r>
              <w:rPr>
                <w:b/>
              </w:rPr>
              <w:br/>
            </w:r>
            <w:r>
              <w:t>Los maestros de aula, los maestros intervencionistas y de recursos instruccionales revisarán el progreso de los estudiantes que están recibiendo intervención y diferenciación personalizada. Revisarán los datos y analizarán los resultados recientes de las evaluaciones, los datos de observación y los comentarios de las intervenciones para evaluar el progreso de cada estudiante.</w:t>
            </w:r>
            <w:r>
              <w:br/>
            </w:r>
            <w:r>
              <w:br/>
              <w:t>Además, ajustarán las estrategias en función de los datos, modificarán las intervenciones existentes o personalizarán los planes de aprendizaje según sea necesario. Esto puede implicar alterar las estrategias de instrucción, proporcionar recursos adicionales o cambiar las agrupaciones. Documentarán los cambios, registrarán cualquier ajuste a los planes de intervención y actualizarán los registros de los estudiantes.</w:t>
            </w:r>
            <w:r>
              <w:br/>
            </w:r>
            <w:r>
              <w:br/>
              <w:t xml:space="preserve">El equipo definirá metas claras a corto plazo para cada estudiante en función de su progreso y </w:t>
            </w:r>
            <w:r>
              <w:lastRenderedPageBreak/>
              <w:t>necesidades. El equipo** **se asegurará de que todos los cambios se comuniquen al personal pertinente y de que cualquier nueva estrategia se implemente en el aula de inmediato.</w:t>
            </w:r>
            <w:r>
              <w:br/>
            </w:r>
            <w:r>
              <w:br/>
              <w:t>Cada estudiante que reciba una intervención específica tendrá un plan de aprendizaje actualizado y personalizado, que reflejará el progreso más reciente y abordará cualquier necesidad recién identificada.</w:t>
            </w:r>
          </w:p>
        </w:tc>
        <w:tc>
          <w:tcPr>
            <w:tcW w:w="1440" w:type="dxa"/>
          </w:tcPr>
          <w:p w14:paraId="28721F7D" w14:textId="77777777" w:rsidR="00945CFA" w:rsidRDefault="0036101D">
            <w:pPr>
              <w:pStyle w:val="Body"/>
            </w:pPr>
            <w:r>
              <w:lastRenderedPageBreak/>
              <w:t>Craig McKee, Marilyn Hope</w:t>
            </w:r>
          </w:p>
        </w:tc>
        <w:tc>
          <w:tcPr>
            <w:tcW w:w="1440" w:type="dxa"/>
          </w:tcPr>
          <w:p w14:paraId="3D2EC78A" w14:textId="77777777" w:rsidR="00945CFA" w:rsidRDefault="0036101D">
            <w:pPr>
              <w:pStyle w:val="Body"/>
            </w:pPr>
            <w:r>
              <w:t>05/23/2025</w:t>
            </w:r>
          </w:p>
        </w:tc>
        <w:tc>
          <w:tcPr>
            <w:tcW w:w="1296" w:type="dxa"/>
          </w:tcPr>
          <w:p w14:paraId="46A9DDC3" w14:textId="77777777" w:rsidR="00945CFA" w:rsidRDefault="0036101D">
            <w:pPr>
              <w:pStyle w:val="Body"/>
            </w:pPr>
            <w:r>
              <w:t>Título 1</w:t>
            </w:r>
          </w:p>
        </w:tc>
        <w:tc>
          <w:tcPr>
            <w:tcW w:w="1296" w:type="dxa"/>
          </w:tcPr>
          <w:p w14:paraId="7DAD5981" w14:textId="77777777" w:rsidR="00945CFA" w:rsidRDefault="00945CFA"/>
        </w:tc>
      </w:tr>
      <w:tr w:rsidR="00945CFA" w14:paraId="12F7C011" w14:textId="77777777">
        <w:tc>
          <w:tcPr>
            <w:tcW w:w="14112" w:type="dxa"/>
            <w:gridSpan w:val="6"/>
            <w:shd w:val="clear" w:color="auto" w:fill="9CD3EA"/>
          </w:tcPr>
          <w:p w14:paraId="4E78FFBC" w14:textId="77777777" w:rsidR="00945CFA" w:rsidRDefault="0036101D">
            <w:pPr>
              <w:pStyle w:val="GoalHeading"/>
            </w:pPr>
            <w:r>
              <w:rPr>
                <w:b/>
              </w:rPr>
              <w:t>[G 2] Matemáticas</w:t>
            </w:r>
            <w:r>
              <w:rPr>
                <w:b/>
              </w:rPr>
              <w:br/>
            </w:r>
            <w:r>
              <w:t>La Escuela Primaria Bethel Grove mejorará las matemáticas de K-5. En el año escolar 22-23, el 21.5% de los estudiantes de 3º a 5º grado de Bethel Grove tienen un rendimiento de grado superior en matemáticas en el TCAP. Nuestro objetivo es alcanzar o superar el 28% en los grados 3-5 en el TCAP para el final del año escolar 24-25.</w:t>
            </w:r>
            <w:r>
              <w:rPr>
                <w:b/>
              </w:rPr>
              <w:br/>
            </w:r>
            <w:r>
              <w:rPr>
                <w:b/>
              </w:rPr>
              <w:br/>
              <w:t>Medición</w:t>
            </w:r>
            <w:r>
              <w:rPr>
                <w:b/>
              </w:rPr>
              <w:br/>
            </w:r>
            <w:r>
              <w:lastRenderedPageBreak/>
              <w:t>del rendimiento El rendimiento se medirá utilizando las siguientes herramientas:</w:t>
            </w:r>
            <w:r>
              <w:br/>
            </w:r>
            <w:r>
              <w:br/>
              <w:t>Evaluación TCAP</w:t>
            </w:r>
          </w:p>
        </w:tc>
      </w:tr>
      <w:tr w:rsidR="00945CFA" w14:paraId="3AAF8CBF" w14:textId="77777777">
        <w:tc>
          <w:tcPr>
            <w:tcW w:w="4320" w:type="dxa"/>
          </w:tcPr>
          <w:p w14:paraId="45900DD0" w14:textId="77777777" w:rsidR="00945CFA" w:rsidRDefault="0036101D">
            <w:pPr>
              <w:pStyle w:val="Heading1"/>
            </w:pPr>
            <w:r>
              <w:rPr>
                <w:b/>
              </w:rPr>
              <w:lastRenderedPageBreak/>
              <w:t>Estrategia</w:t>
            </w:r>
          </w:p>
        </w:tc>
        <w:tc>
          <w:tcPr>
            <w:tcW w:w="4320" w:type="dxa"/>
          </w:tcPr>
          <w:p w14:paraId="426EC2E6" w14:textId="77777777" w:rsidR="00945CFA" w:rsidRDefault="0036101D">
            <w:pPr>
              <w:pStyle w:val="Heading1"/>
            </w:pPr>
            <w:r>
              <w:rPr>
                <w:b/>
              </w:rPr>
              <w:t>Paso de acción</w:t>
            </w:r>
          </w:p>
        </w:tc>
        <w:tc>
          <w:tcPr>
            <w:tcW w:w="1440" w:type="dxa"/>
          </w:tcPr>
          <w:p w14:paraId="2E37BF55" w14:textId="77777777" w:rsidR="00945CFA" w:rsidRDefault="0036101D">
            <w:pPr>
              <w:pStyle w:val="Heading1"/>
            </w:pPr>
            <w:r>
              <w:rPr>
                <w:b/>
              </w:rPr>
              <w:t>Responsable</w:t>
            </w:r>
          </w:p>
        </w:tc>
        <w:tc>
          <w:tcPr>
            <w:tcW w:w="1440" w:type="dxa"/>
          </w:tcPr>
          <w:p w14:paraId="2BB3E830" w14:textId="77777777" w:rsidR="00945CFA" w:rsidRDefault="0036101D">
            <w:pPr>
              <w:pStyle w:val="Heading1"/>
            </w:pPr>
            <w:r>
              <w:rPr>
                <w:b/>
              </w:rPr>
              <w:t>Fecha estimada de finalización</w:t>
            </w:r>
          </w:p>
        </w:tc>
        <w:tc>
          <w:tcPr>
            <w:tcW w:w="1296" w:type="dxa"/>
          </w:tcPr>
          <w:p w14:paraId="2FDF37C7" w14:textId="77777777" w:rsidR="00945CFA" w:rsidRDefault="0036101D">
            <w:pPr>
              <w:pStyle w:val="Heading1"/>
            </w:pPr>
            <w:r>
              <w:rPr>
                <w:b/>
              </w:rPr>
              <w:t>Fuente de financiación</w:t>
            </w:r>
          </w:p>
        </w:tc>
        <w:tc>
          <w:tcPr>
            <w:tcW w:w="1296" w:type="dxa"/>
          </w:tcPr>
          <w:p w14:paraId="216BABEE" w14:textId="77777777" w:rsidR="00945CFA" w:rsidRDefault="0036101D">
            <w:pPr>
              <w:pStyle w:val="Heading1"/>
            </w:pPr>
            <w:r>
              <w:rPr>
                <w:b/>
              </w:rPr>
              <w:t>Notas</w:t>
            </w:r>
          </w:p>
        </w:tc>
      </w:tr>
      <w:tr w:rsidR="00945CFA" w14:paraId="17CF03DF" w14:textId="77777777">
        <w:tc>
          <w:tcPr>
            <w:tcW w:w="4320" w:type="dxa"/>
          </w:tcPr>
          <w:p w14:paraId="7BB75991" w14:textId="77777777" w:rsidR="00945CFA" w:rsidRDefault="0036101D">
            <w:pPr>
              <w:pStyle w:val="Body"/>
            </w:pPr>
            <w:r>
              <w:rPr>
                <w:b/>
              </w:rPr>
              <w:t>[S 2.1] Instrucción básica alineada con los estándares</w:t>
            </w:r>
            <w:r>
              <w:rPr>
                <w:b/>
              </w:rPr>
              <w:br/>
            </w:r>
            <w:r>
              <w:t>Bethel Grove proporcionará acceso a un plan de estudios riguroso, instrucción básica de calidad y evaluaciones alineadas con los estándares académicos del estado de Tennessee.</w:t>
            </w:r>
            <w:r>
              <w:br/>
            </w:r>
            <w:r>
              <w:br/>
              <w:t>Los maestros planificarán y ejecutarán lecciones alineadas con estándares con instrucción intencional y basada en datos para brindar acceso diario a un riguroso plan de estudios de matemáticas que desarrollará la participación de los estudiantes en contenido importante, se basará en el conocimiento previo y promoverá el dominio de los estándares académicos del estado de Tennessee para garantizar que los estudiantes estén listos para la carrera y la universidad.</w:t>
            </w:r>
            <w:r>
              <w:rPr>
                <w:b/>
              </w:rPr>
              <w:br/>
            </w:r>
            <w:r>
              <w:rPr>
                <w:b/>
              </w:rPr>
              <w:br/>
              <w:t>Indicador de referencia</w:t>
            </w:r>
            <w:r>
              <w:rPr>
                <w:b/>
              </w:rPr>
              <w:br/>
            </w:r>
            <w:r>
              <w:t>**Implementación:**</w:t>
            </w:r>
            <w:r>
              <w:br/>
            </w:r>
            <w:r>
              <w:br/>
              <w:t xml:space="preserve">* Planificación colaborativa semanal/PLC con actas y hojas de registro* Herramienta de observaciones semanales de los maestros en el aula* Evaluaciones formativas comunes trimestrales </w:t>
            </w:r>
            <w:r>
              <w:br/>
            </w:r>
            <w:r>
              <w:br/>
            </w:r>
            <w:r>
              <w:br/>
              <w:t xml:space="preserve"> **Efectividad: **</w:t>
            </w:r>
            <w:r>
              <w:br/>
            </w:r>
            <w:r>
              <w:br/>
              <w:t xml:space="preserve">* El 90% de los maestros de aula asistirán semanalmente a la Planificación Colaborativa/PLC e implementarán lecciones planificadas, lo que llevará a que el 80% de los estudiantes mejoren en un 10% en las evaluaciones quincenales.* El 80% de los maestros de aula implementarán </w:t>
            </w:r>
            <w:r>
              <w:lastRenderedPageBreak/>
              <w:t>sugerencias de retroalimentación en las lecciones lo que lleva a que el 80% de los estudiantes mejoren en un 10% en las evaluaciones quincenales.* El 80% de los estudiantes mejorarán en un 10% en la evaluación formativa común trimestral (otoño a invierno e invierno primavera).</w:t>
            </w:r>
          </w:p>
        </w:tc>
        <w:tc>
          <w:tcPr>
            <w:tcW w:w="4320" w:type="dxa"/>
          </w:tcPr>
          <w:p w14:paraId="43F41C3E" w14:textId="77777777" w:rsidR="00945CFA" w:rsidRDefault="0036101D">
            <w:pPr>
              <w:pStyle w:val="Body"/>
            </w:pPr>
            <w:r>
              <w:rPr>
                <w:b/>
              </w:rPr>
              <w:lastRenderedPageBreak/>
              <w:t>[A 2.1.1] Implementar estrategias de alto impacto</w:t>
            </w:r>
            <w:r>
              <w:rPr>
                <w:b/>
              </w:rPr>
              <w:br/>
            </w:r>
            <w:r>
              <w:t>El equipo administrativo y los entrenadores de instrucción realizarán observaciones en el aula utilizando la herramienta de pautas de Estrategias de alto impacto del distrito. Los miembros del equipo discutirán los datos para determinar las tendencias en la capacidad de los maestros para implementar de manera efectiva los cambios de instrucción identificados descritos en la rúbrica y medirán la implementación de la instrucción alineada con los estándares.</w:t>
            </w:r>
            <w:r>
              <w:br/>
            </w:r>
            <w:r>
              <w:br/>
              <w:t>Los datos de la Escuela Primaria Bethel Grove serán monitoreados por los miembros del equipo administrativo cada dos semanas. Los datos recopilados y las tendencias reconocidas serán discutidos por los miembros del equipo y las estrategias para apoyar las diversas prácticas de instrucción. Los datos deben mostrar que los docentes están implementando las prácticas a un ritmo del 80% o más por visita.</w:t>
            </w:r>
          </w:p>
        </w:tc>
        <w:tc>
          <w:tcPr>
            <w:tcW w:w="1440" w:type="dxa"/>
          </w:tcPr>
          <w:p w14:paraId="06EC4713" w14:textId="77777777" w:rsidR="00945CFA" w:rsidRDefault="0036101D">
            <w:pPr>
              <w:pStyle w:val="Body"/>
            </w:pPr>
            <w:r>
              <w:t>Craig McKee, Rhonda Wilson y Monica McDaniel</w:t>
            </w:r>
          </w:p>
        </w:tc>
        <w:tc>
          <w:tcPr>
            <w:tcW w:w="1440" w:type="dxa"/>
          </w:tcPr>
          <w:p w14:paraId="316F617F" w14:textId="77777777" w:rsidR="00945CFA" w:rsidRDefault="0036101D">
            <w:pPr>
              <w:pStyle w:val="Body"/>
            </w:pPr>
            <w:r>
              <w:t>12/13/2024</w:t>
            </w:r>
          </w:p>
        </w:tc>
        <w:tc>
          <w:tcPr>
            <w:tcW w:w="1296" w:type="dxa"/>
          </w:tcPr>
          <w:p w14:paraId="18FC0474" w14:textId="77777777" w:rsidR="00945CFA" w:rsidRDefault="0036101D">
            <w:pPr>
              <w:pStyle w:val="Body"/>
            </w:pPr>
            <w:r>
              <w:t>Título 1 [$500.00]</w:t>
            </w:r>
          </w:p>
        </w:tc>
        <w:tc>
          <w:tcPr>
            <w:tcW w:w="1296" w:type="dxa"/>
          </w:tcPr>
          <w:p w14:paraId="17439C47" w14:textId="77777777" w:rsidR="00945CFA" w:rsidRDefault="00945CFA"/>
        </w:tc>
      </w:tr>
      <w:tr w:rsidR="00945CFA" w14:paraId="3E8BFBD2" w14:textId="77777777">
        <w:tc>
          <w:tcPr>
            <w:tcW w:w="4320" w:type="dxa"/>
          </w:tcPr>
          <w:p w14:paraId="7BD43EB3" w14:textId="77777777" w:rsidR="00945CFA" w:rsidRDefault="00945CFA"/>
        </w:tc>
        <w:tc>
          <w:tcPr>
            <w:tcW w:w="4320" w:type="dxa"/>
          </w:tcPr>
          <w:p w14:paraId="18765E2D" w14:textId="77777777" w:rsidR="00945CFA" w:rsidRDefault="0036101D">
            <w:pPr>
              <w:pStyle w:val="Body"/>
            </w:pPr>
            <w:r>
              <w:rPr>
                <w:b/>
              </w:rPr>
              <w:t>[A 2.1.2] Aprendizaje Basado</w:t>
            </w:r>
            <w:r>
              <w:rPr>
                <w:b/>
              </w:rPr>
              <w:br/>
            </w:r>
            <w:r>
              <w:t>en Proyectos Incorporar actividades S.T.E.M. en las clases de ciencias. Los estudiantes trabajarán en equipos en proyectos STEM, fomentando las habilidades de colaboración y comunicación. Fomente la curiosidad animando a los estudiantes a hacer preguntas y diseñar sus propios experimentos para encontrar respuestas.</w:t>
            </w:r>
          </w:p>
        </w:tc>
        <w:tc>
          <w:tcPr>
            <w:tcW w:w="1440" w:type="dxa"/>
          </w:tcPr>
          <w:p w14:paraId="1007B5A6" w14:textId="77777777" w:rsidR="00945CFA" w:rsidRDefault="0036101D">
            <w:pPr>
              <w:pStyle w:val="Body"/>
            </w:pPr>
            <w:r>
              <w:t>Craig McKee, Aketta Neal, Kamecco Arnold, Summer Pierce</w:t>
            </w:r>
          </w:p>
        </w:tc>
        <w:tc>
          <w:tcPr>
            <w:tcW w:w="1440" w:type="dxa"/>
          </w:tcPr>
          <w:p w14:paraId="12D057DB" w14:textId="77777777" w:rsidR="00945CFA" w:rsidRDefault="0036101D">
            <w:pPr>
              <w:pStyle w:val="Body"/>
            </w:pPr>
            <w:r>
              <w:t>05/23/2025</w:t>
            </w:r>
          </w:p>
        </w:tc>
        <w:tc>
          <w:tcPr>
            <w:tcW w:w="1296" w:type="dxa"/>
          </w:tcPr>
          <w:p w14:paraId="5DC72906" w14:textId="77777777" w:rsidR="00945CFA" w:rsidRDefault="0036101D">
            <w:pPr>
              <w:pStyle w:val="Body"/>
            </w:pPr>
            <w:r>
              <w:t>Título 1 [$250.00]</w:t>
            </w:r>
          </w:p>
        </w:tc>
        <w:tc>
          <w:tcPr>
            <w:tcW w:w="1296" w:type="dxa"/>
          </w:tcPr>
          <w:p w14:paraId="3C7DBB6C" w14:textId="77777777" w:rsidR="00945CFA" w:rsidRDefault="00945CFA"/>
        </w:tc>
      </w:tr>
      <w:tr w:rsidR="00945CFA" w14:paraId="6A892A1E" w14:textId="77777777">
        <w:tc>
          <w:tcPr>
            <w:tcW w:w="4320" w:type="dxa"/>
          </w:tcPr>
          <w:p w14:paraId="1B487C1C" w14:textId="77777777" w:rsidR="00945CFA" w:rsidRDefault="0036101D">
            <w:pPr>
              <w:pStyle w:val="Body"/>
            </w:pPr>
            <w:r>
              <w:rPr>
                <w:b/>
              </w:rPr>
              <w:t>[S 2.2] Desarrollo profesional</w:t>
            </w:r>
            <w:r>
              <w:rPr>
                <w:b/>
              </w:rPr>
              <w:br/>
            </w:r>
            <w:r>
              <w:t>Proporcionar desarrollo profesional continuo y de alta calidad a nivel escolar para líderes escolares, maestros y otro personal de instrucción que se centre en cambios y estrategias de instrucción que resulten en un mejor rendimiento de los estudiantes.</w:t>
            </w:r>
            <w:r>
              <w:rPr>
                <w:b/>
              </w:rPr>
              <w:br/>
            </w:r>
            <w:r>
              <w:rPr>
                <w:b/>
              </w:rPr>
              <w:br/>
              <w:t>Indicador de referencia</w:t>
            </w:r>
            <w:r>
              <w:rPr>
                <w:b/>
              </w:rPr>
              <w:br/>
            </w:r>
            <w:r>
              <w:t>**Implementación: **</w:t>
            </w:r>
            <w:r>
              <w:br/>
            </w:r>
            <w:r>
              <w:br/>
              <w:t>* Reuniones semanales de profesores con actas y hojas de registro* Capacitación mensual de maestros nuevos y novatos con actas y hojas de registro* Desarrollo profesional trimestral con actas y hoja de registro**Efectividad: **</w:t>
            </w:r>
            <w:r>
              <w:br/>
            </w:r>
            <w:r>
              <w:br/>
              <w:t xml:space="preserve">* El 90% de los profesores asistirán a las reuniones semanales de la facultad e implementarán estrategias presentadas durante las reuniones, lo que llevará a que el 80% de los estudiantes mejoren en un 10% en las evaluaciones quincenales.* 90% de los maestros nuevos y novatos implementará estrategias presentadas durante las sesiones que llevarán a que el 80% de los estudiantes mejoren en un 10% en las evaluaciones quincenales.* El 80% de los </w:t>
            </w:r>
            <w:r>
              <w:lastRenderedPageBreak/>
              <w:t>maestros mejorarán en un 10% en las evaluaciones formales trimestrales para la primavera de 2025.</w:t>
            </w:r>
          </w:p>
        </w:tc>
        <w:tc>
          <w:tcPr>
            <w:tcW w:w="4320" w:type="dxa"/>
          </w:tcPr>
          <w:p w14:paraId="46CE0953" w14:textId="77777777" w:rsidR="00945CFA" w:rsidRDefault="0036101D">
            <w:pPr>
              <w:pStyle w:val="Body"/>
            </w:pPr>
            <w:r>
              <w:rPr>
                <w:b/>
              </w:rPr>
              <w:lastRenderedPageBreak/>
              <w:t>[A 2.2.1] Desarrollo profesional:</w:t>
            </w:r>
            <w:r>
              <w:rPr>
                <w:b/>
              </w:rPr>
              <w:br/>
            </w:r>
            <w:r>
              <w:t>La facultad y el personal de Bethel Grove implementarán desarrollo profesional continuo y de alta calidad en persona en nuestra escuela. El Coach de PLC, los Coaches de Instrucción y otro personal administrativo entregarán pd de alta calidad mensualmente sobre varios temas. Nuestro programa será apoyado a través de recursos, suministros, equipos y personal del Título 1.</w:t>
            </w:r>
            <w:r>
              <w:br/>
            </w:r>
            <w:r>
              <w:br/>
              <w:t>Bethel Grove tendrá recorridos informales planificados por el equipo administrativo y los entrenadores de instrucción durante los bloques de matemáticas, centrándose en las discusiones de los estudiantes, la participación y el uso de prácticas matemáticas y herramientas matemáticas. Los profesores recibirán retroalimentación inmediata.</w:t>
            </w:r>
            <w:r>
              <w:br/>
            </w:r>
            <w:r>
              <w:br/>
              <w:t xml:space="preserve">El director y/o los maestros asistirán a la conferencia NCTM 2025 en Kansas City, Missouri, del 5 al 7 de febrero de 2025. Estas conferencias proporcionarán experiencias relevantes y una colaboración estimulante en torno a la enseñanza y el aprendizaje. Las conferencias discutirán el alto éxito en matemáticas y alfabetización identificado en prácticas de alto impacto que todas las </w:t>
            </w:r>
            <w:r>
              <w:lastRenderedPageBreak/>
              <w:t>escuelas pueden replicar para lograr el éxito.</w:t>
            </w:r>
          </w:p>
        </w:tc>
        <w:tc>
          <w:tcPr>
            <w:tcW w:w="1440" w:type="dxa"/>
          </w:tcPr>
          <w:p w14:paraId="6948961B" w14:textId="77777777" w:rsidR="00945CFA" w:rsidRDefault="0036101D">
            <w:pPr>
              <w:pStyle w:val="Body"/>
            </w:pPr>
            <w:r>
              <w:lastRenderedPageBreak/>
              <w:t>Craig McKee, Rhonda Wilson</w:t>
            </w:r>
          </w:p>
        </w:tc>
        <w:tc>
          <w:tcPr>
            <w:tcW w:w="1440" w:type="dxa"/>
          </w:tcPr>
          <w:p w14:paraId="20B38BA9" w14:textId="77777777" w:rsidR="00945CFA" w:rsidRDefault="0036101D">
            <w:pPr>
              <w:pStyle w:val="Body"/>
            </w:pPr>
            <w:r>
              <w:t>05/23/2025</w:t>
            </w:r>
          </w:p>
        </w:tc>
        <w:tc>
          <w:tcPr>
            <w:tcW w:w="1296" w:type="dxa"/>
          </w:tcPr>
          <w:p w14:paraId="2301A3EB" w14:textId="77777777" w:rsidR="00945CFA" w:rsidRDefault="0036101D">
            <w:pPr>
              <w:pStyle w:val="Body"/>
            </w:pPr>
            <w:r>
              <w:t>Título 1 [$3000.00]</w:t>
            </w:r>
          </w:p>
        </w:tc>
        <w:tc>
          <w:tcPr>
            <w:tcW w:w="1296" w:type="dxa"/>
          </w:tcPr>
          <w:p w14:paraId="10FA39D4" w14:textId="77777777" w:rsidR="00945CFA" w:rsidRDefault="00945CFA"/>
        </w:tc>
      </w:tr>
      <w:tr w:rsidR="00945CFA" w14:paraId="27796534" w14:textId="77777777">
        <w:tc>
          <w:tcPr>
            <w:tcW w:w="4320" w:type="dxa"/>
          </w:tcPr>
          <w:p w14:paraId="2B21B244" w14:textId="77777777" w:rsidR="00945CFA" w:rsidRDefault="00945CFA"/>
        </w:tc>
        <w:tc>
          <w:tcPr>
            <w:tcW w:w="4320" w:type="dxa"/>
          </w:tcPr>
          <w:p w14:paraId="46C0ADB9" w14:textId="77777777" w:rsidR="00945CFA" w:rsidRDefault="0036101D">
            <w:pPr>
              <w:pStyle w:val="Body"/>
            </w:pPr>
            <w:r>
              <w:rPr>
                <w:b/>
              </w:rPr>
              <w:t>[A 2.2.2] Matemáticas y Grupos Pequeños</w:t>
            </w:r>
            <w:r>
              <w:rPr>
                <w:b/>
              </w:rPr>
              <w:br/>
            </w:r>
            <w:r>
              <w:t>El equipo de instructores de instrucción proporcionará desarrollo profesional para todos los maestros. El desarrollo profesional implicará estrategias que los maestros puedan utilizar para abordar las necesidades de todos los estudiantes en el área de matemáticas. Las estrategias necesitarán recursos como tarjetas didácticas, manipulativos matemáticos y otros recursos matemáticos.</w:t>
            </w:r>
          </w:p>
        </w:tc>
        <w:tc>
          <w:tcPr>
            <w:tcW w:w="1440" w:type="dxa"/>
          </w:tcPr>
          <w:p w14:paraId="68D575EF" w14:textId="77777777" w:rsidR="00945CFA" w:rsidRDefault="0036101D">
            <w:pPr>
              <w:pStyle w:val="Body"/>
            </w:pPr>
            <w:r>
              <w:t>Craig McKee, Rhonda Wilson, Forestine Coleman, Monica McDaniel y Taura Taylor.</w:t>
            </w:r>
          </w:p>
        </w:tc>
        <w:tc>
          <w:tcPr>
            <w:tcW w:w="1440" w:type="dxa"/>
          </w:tcPr>
          <w:p w14:paraId="601A48F5" w14:textId="77777777" w:rsidR="00945CFA" w:rsidRDefault="0036101D">
            <w:pPr>
              <w:pStyle w:val="Body"/>
            </w:pPr>
            <w:r>
              <w:t>05/23/2025</w:t>
            </w:r>
          </w:p>
        </w:tc>
        <w:tc>
          <w:tcPr>
            <w:tcW w:w="1296" w:type="dxa"/>
          </w:tcPr>
          <w:p w14:paraId="6B6DD7DC" w14:textId="77777777" w:rsidR="00945CFA" w:rsidRDefault="0036101D">
            <w:pPr>
              <w:pStyle w:val="Body"/>
            </w:pPr>
            <w:r>
              <w:t>Título 1</w:t>
            </w:r>
          </w:p>
        </w:tc>
        <w:tc>
          <w:tcPr>
            <w:tcW w:w="1296" w:type="dxa"/>
          </w:tcPr>
          <w:p w14:paraId="6FFF1299" w14:textId="77777777" w:rsidR="00945CFA" w:rsidRDefault="00945CFA"/>
        </w:tc>
      </w:tr>
      <w:tr w:rsidR="00945CFA" w14:paraId="7CD1420E" w14:textId="77777777">
        <w:tc>
          <w:tcPr>
            <w:tcW w:w="4320" w:type="dxa"/>
          </w:tcPr>
          <w:p w14:paraId="772C4BD6" w14:textId="77777777" w:rsidR="00945CFA" w:rsidRDefault="0036101D">
            <w:pPr>
              <w:pStyle w:val="Body"/>
            </w:pPr>
            <w:r>
              <w:rPr>
                <w:b/>
              </w:rPr>
              <w:t xml:space="preserve">[S 2.3] Intervenciones dirigidas y aprendizaje personalizado, </w:t>
            </w:r>
            <w:r>
              <w:rPr>
                <w:b/>
              </w:rPr>
              <w:br/>
            </w:r>
            <w:r>
              <w:t>proporcione intervenciones académicas, actividades de aprendizaje personalizadas, un ritmo de aprendizaje individualizado y varios enfoques de instrucción diseñados para satisfacer las necesidades de estudiantes específicos para mejorar el rendimiento de los estudiantes.</w:t>
            </w:r>
            <w:r>
              <w:br/>
            </w:r>
            <w:r>
              <w:br/>
              <w:t>** **</w:t>
            </w:r>
            <w:r>
              <w:br/>
            </w:r>
            <w:r>
              <w:br/>
              <w:t>** **</w:t>
            </w:r>
            <w:r>
              <w:rPr>
                <w:b/>
              </w:rPr>
              <w:br/>
            </w:r>
            <w:r>
              <w:rPr>
                <w:b/>
              </w:rPr>
              <w:br/>
              <w:t>Indicador de referencia</w:t>
            </w:r>
            <w:r>
              <w:rPr>
                <w:b/>
              </w:rPr>
              <w:br/>
            </w:r>
            <w:r>
              <w:t>**Implementación:**</w:t>
            </w:r>
            <w:r>
              <w:br/>
            </w:r>
            <w:r>
              <w:br/>
              <w:t>* Seguimiento semanal del progreso con informes de seguimiento del progreso en Aimsweb.* Comprobaciones de fidelidad semanales con formularios de seguimiento* Benchmark trimestral de IREADY Universal Screener (otoño, invierno y primavera).* Actas mensuales del equipo de datos con hojas de registro y actas**Efectividad: **</w:t>
            </w:r>
            <w:r>
              <w:br/>
            </w:r>
            <w:r>
              <w:br/>
              <w:t xml:space="preserve">* El 80% de los estudiantes serán monitoreados con un 10% de mejora en las tareas de monitoreo semanal.* El 90% de los maestros cumplirán con la implementación de la intervención escalonada, y el </w:t>
            </w:r>
            <w:r>
              <w:lastRenderedPageBreak/>
              <w:t>10% de los estudiantes mejorarán las tareas de intervención diarias.* El 80% de los estudiantes mejorarán en un 10% en los puntos de referencia de IREADY de otoño a invierno e invierno a primavera.* El 90% de los maestros de aula asistirán a reuniones mensuales del equipo de datos, lo que llevará a los estudiantes a mejorar un 10% en el seguimiento del progreso.</w:t>
            </w:r>
          </w:p>
        </w:tc>
        <w:tc>
          <w:tcPr>
            <w:tcW w:w="4320" w:type="dxa"/>
          </w:tcPr>
          <w:p w14:paraId="796649AC" w14:textId="77777777" w:rsidR="00945CFA" w:rsidRDefault="0036101D">
            <w:pPr>
              <w:pStyle w:val="Body"/>
            </w:pPr>
            <w:r>
              <w:rPr>
                <w:b/>
              </w:rPr>
              <w:lastRenderedPageBreak/>
              <w:t>[A 2.3.1] Los estudiantes de matemáticas basadas en computadoras</w:t>
            </w:r>
            <w:r>
              <w:rPr>
                <w:b/>
              </w:rPr>
              <w:br/>
            </w:r>
            <w:r>
              <w:t>participarán en intervenciones basadas en computadoras ofrecidas por el distrito y cara a cara con el maestro designado / SEA para garantizar que los estudiantes estén respaldados con IREADY y medidas de monitoreo del progreso.</w:t>
            </w:r>
          </w:p>
        </w:tc>
        <w:tc>
          <w:tcPr>
            <w:tcW w:w="1440" w:type="dxa"/>
          </w:tcPr>
          <w:p w14:paraId="64255247" w14:textId="77777777" w:rsidR="00945CFA" w:rsidRDefault="0036101D">
            <w:pPr>
              <w:pStyle w:val="Body"/>
            </w:pPr>
            <w:r>
              <w:t>Craig McKee, Marilyn Hope, Sharon Ross, Waltricia Taylor.</w:t>
            </w:r>
          </w:p>
        </w:tc>
        <w:tc>
          <w:tcPr>
            <w:tcW w:w="1440" w:type="dxa"/>
          </w:tcPr>
          <w:p w14:paraId="06D2654F" w14:textId="77777777" w:rsidR="00945CFA" w:rsidRDefault="0036101D">
            <w:pPr>
              <w:pStyle w:val="Body"/>
            </w:pPr>
            <w:r>
              <w:t>05/23/2025</w:t>
            </w:r>
          </w:p>
        </w:tc>
        <w:tc>
          <w:tcPr>
            <w:tcW w:w="1296" w:type="dxa"/>
          </w:tcPr>
          <w:p w14:paraId="5085304F" w14:textId="77777777" w:rsidR="00945CFA" w:rsidRDefault="0036101D">
            <w:pPr>
              <w:pStyle w:val="Body"/>
            </w:pPr>
            <w:r>
              <w:t>Título 1</w:t>
            </w:r>
          </w:p>
        </w:tc>
        <w:tc>
          <w:tcPr>
            <w:tcW w:w="1296" w:type="dxa"/>
          </w:tcPr>
          <w:p w14:paraId="209B31C6" w14:textId="77777777" w:rsidR="00945CFA" w:rsidRDefault="00945CFA"/>
        </w:tc>
      </w:tr>
      <w:tr w:rsidR="00945CFA" w14:paraId="7CB5E212" w14:textId="77777777">
        <w:tc>
          <w:tcPr>
            <w:tcW w:w="4320" w:type="dxa"/>
          </w:tcPr>
          <w:p w14:paraId="02E01E15" w14:textId="77777777" w:rsidR="00945CFA" w:rsidRDefault="00945CFA"/>
        </w:tc>
        <w:tc>
          <w:tcPr>
            <w:tcW w:w="4320" w:type="dxa"/>
          </w:tcPr>
          <w:p w14:paraId="6AEEBD01" w14:textId="77777777" w:rsidR="00945CFA" w:rsidRDefault="0036101D">
            <w:pPr>
              <w:pStyle w:val="Body"/>
            </w:pPr>
            <w:r>
              <w:rPr>
                <w:b/>
              </w:rPr>
              <w:t>[A 2.3.2] Intervención matemática y planes de aprendizaje personalizados</w:t>
            </w:r>
            <w:r>
              <w:rPr>
                <w:b/>
              </w:rPr>
              <w:br/>
            </w:r>
            <w:r>
              <w:t>Los maestros de aula, los intervencionistas y los maestros de recursos instruccionales revisarán el progreso de los estudiantes que están recibiendo intervención y diferenciación personalizada. Revisarán los datos y analizarán los resultados recientes de las evaluaciones, los datos de observación y los comentarios de las intervenciones para evaluar el progreso de cada estudiante.</w:t>
            </w:r>
            <w:r>
              <w:br/>
            </w:r>
            <w:r>
              <w:br/>
              <w:t>Además, ajustarán las estrategias en función de los datos, modificarán las intervenciones existentes o personalizarán los planes de aprendizaje según sea necesario. Esto puede implicar alterar las estrategias de instrucción, proporcionar recursos adicionales o cambiar las agrupaciones. Documentarán los cambios, registrarán cualquier ajuste a los planes de intervención y actualizarán los registros de los estudiantes.</w:t>
            </w:r>
            <w:r>
              <w:br/>
            </w:r>
            <w:r>
              <w:br/>
              <w:t>El equipo definirá metas claras a corto plazo para cada estudiante en función de su progreso y necesidades. El equipo** **se asegurará de que todos los cambios se comuniquen al personal pertinente y de que cualquier nueva estrategia se implemente en el aula de inmediato.</w:t>
            </w:r>
            <w:r>
              <w:br/>
            </w:r>
            <w:r>
              <w:br/>
              <w:t>Cada estudiante que reciba una intervención específica tendrá un plan de aprendizaje actualizado y personalizado, que reflejará el progreso más reciente y abordará cualquier necesidad recién identificada.</w:t>
            </w:r>
          </w:p>
        </w:tc>
        <w:tc>
          <w:tcPr>
            <w:tcW w:w="1440" w:type="dxa"/>
          </w:tcPr>
          <w:p w14:paraId="63D5C41A" w14:textId="77777777" w:rsidR="00945CFA" w:rsidRDefault="0036101D">
            <w:pPr>
              <w:pStyle w:val="Body"/>
            </w:pPr>
            <w:r>
              <w:t>Craig McKee, Marilyn Hope, Rhonda Wilson</w:t>
            </w:r>
          </w:p>
        </w:tc>
        <w:tc>
          <w:tcPr>
            <w:tcW w:w="1440" w:type="dxa"/>
          </w:tcPr>
          <w:p w14:paraId="1AD10A37" w14:textId="77777777" w:rsidR="00945CFA" w:rsidRDefault="0036101D">
            <w:pPr>
              <w:pStyle w:val="Body"/>
            </w:pPr>
            <w:r>
              <w:t>05/23/2025</w:t>
            </w:r>
          </w:p>
        </w:tc>
        <w:tc>
          <w:tcPr>
            <w:tcW w:w="1296" w:type="dxa"/>
          </w:tcPr>
          <w:p w14:paraId="6081A19E" w14:textId="77777777" w:rsidR="00945CFA" w:rsidRDefault="0036101D">
            <w:pPr>
              <w:pStyle w:val="Body"/>
            </w:pPr>
            <w:r>
              <w:t>Título 1</w:t>
            </w:r>
          </w:p>
        </w:tc>
        <w:tc>
          <w:tcPr>
            <w:tcW w:w="1296" w:type="dxa"/>
          </w:tcPr>
          <w:p w14:paraId="682208BB" w14:textId="77777777" w:rsidR="00945CFA" w:rsidRDefault="00945CFA"/>
        </w:tc>
      </w:tr>
      <w:tr w:rsidR="00945CFA" w14:paraId="1250C509" w14:textId="77777777">
        <w:tc>
          <w:tcPr>
            <w:tcW w:w="14112" w:type="dxa"/>
            <w:gridSpan w:val="6"/>
            <w:shd w:val="clear" w:color="auto" w:fill="9CD3EA"/>
          </w:tcPr>
          <w:p w14:paraId="68AEBB35" w14:textId="77777777" w:rsidR="00945CFA" w:rsidRDefault="0036101D">
            <w:pPr>
              <w:pStyle w:val="GoalHeading"/>
            </w:pPr>
            <w:r>
              <w:rPr>
                <w:b/>
              </w:rPr>
              <w:lastRenderedPageBreak/>
              <w:t>[G 3] Ausentismo crónico y seguridad</w:t>
            </w:r>
            <w:r>
              <w:rPr>
                <w:b/>
              </w:rPr>
              <w:br/>
            </w:r>
            <w:r>
              <w:t>Durante el año escolar 24-25, Bethel Grove continuará enfocándose en el objetivo de reducir/mantener las ausencias crónicas de los estudiantes a menos del 24.7%.</w:t>
            </w:r>
            <w:r>
              <w:rPr>
                <w:b/>
              </w:rPr>
              <w:br/>
            </w:r>
            <w:r>
              <w:rPr>
                <w:b/>
              </w:rPr>
              <w:br/>
              <w:t>Las</w:t>
            </w:r>
            <w:r>
              <w:rPr>
                <w:b/>
              </w:rPr>
              <w:br/>
            </w:r>
            <w:r>
              <w:t>intervenciones y los apoyos se medirán utilizando lo siguiente:</w:t>
            </w:r>
            <w:r>
              <w:br/>
            </w:r>
            <w:r>
              <w:br/>
              <w:t>* Datos de PowerSchool* Datos de PowerBI* Documentación SART de los estudiantes en riesgo</w:t>
            </w:r>
          </w:p>
        </w:tc>
      </w:tr>
      <w:tr w:rsidR="00945CFA" w14:paraId="76ED7838" w14:textId="77777777">
        <w:tc>
          <w:tcPr>
            <w:tcW w:w="4320" w:type="dxa"/>
          </w:tcPr>
          <w:p w14:paraId="3FA3A982" w14:textId="77777777" w:rsidR="00945CFA" w:rsidRDefault="0036101D">
            <w:pPr>
              <w:pStyle w:val="Heading1"/>
            </w:pPr>
            <w:r>
              <w:rPr>
                <w:b/>
              </w:rPr>
              <w:t>Estrategia</w:t>
            </w:r>
          </w:p>
        </w:tc>
        <w:tc>
          <w:tcPr>
            <w:tcW w:w="4320" w:type="dxa"/>
          </w:tcPr>
          <w:p w14:paraId="04AAC5C2" w14:textId="77777777" w:rsidR="00945CFA" w:rsidRDefault="0036101D">
            <w:pPr>
              <w:pStyle w:val="Heading1"/>
            </w:pPr>
            <w:r>
              <w:rPr>
                <w:b/>
              </w:rPr>
              <w:t>Paso de acción</w:t>
            </w:r>
          </w:p>
        </w:tc>
        <w:tc>
          <w:tcPr>
            <w:tcW w:w="1440" w:type="dxa"/>
          </w:tcPr>
          <w:p w14:paraId="26715BAD" w14:textId="77777777" w:rsidR="00945CFA" w:rsidRDefault="0036101D">
            <w:pPr>
              <w:pStyle w:val="Heading1"/>
            </w:pPr>
            <w:r>
              <w:rPr>
                <w:b/>
              </w:rPr>
              <w:t>Responsable</w:t>
            </w:r>
          </w:p>
        </w:tc>
        <w:tc>
          <w:tcPr>
            <w:tcW w:w="1440" w:type="dxa"/>
          </w:tcPr>
          <w:p w14:paraId="65D6B82A" w14:textId="77777777" w:rsidR="00945CFA" w:rsidRDefault="0036101D">
            <w:pPr>
              <w:pStyle w:val="Heading1"/>
            </w:pPr>
            <w:r>
              <w:rPr>
                <w:b/>
              </w:rPr>
              <w:t>Fecha estimada de finalización</w:t>
            </w:r>
          </w:p>
        </w:tc>
        <w:tc>
          <w:tcPr>
            <w:tcW w:w="1296" w:type="dxa"/>
          </w:tcPr>
          <w:p w14:paraId="79640590" w14:textId="77777777" w:rsidR="00945CFA" w:rsidRDefault="0036101D">
            <w:pPr>
              <w:pStyle w:val="Heading1"/>
            </w:pPr>
            <w:r>
              <w:rPr>
                <w:b/>
              </w:rPr>
              <w:t>Fuente de financiación</w:t>
            </w:r>
          </w:p>
        </w:tc>
        <w:tc>
          <w:tcPr>
            <w:tcW w:w="1296" w:type="dxa"/>
          </w:tcPr>
          <w:p w14:paraId="0D364B25" w14:textId="77777777" w:rsidR="00945CFA" w:rsidRDefault="0036101D">
            <w:pPr>
              <w:pStyle w:val="Heading1"/>
            </w:pPr>
            <w:r>
              <w:rPr>
                <w:b/>
              </w:rPr>
              <w:t>Notas</w:t>
            </w:r>
          </w:p>
        </w:tc>
      </w:tr>
      <w:tr w:rsidR="00945CFA" w14:paraId="45EC3657" w14:textId="77777777">
        <w:tc>
          <w:tcPr>
            <w:tcW w:w="4320" w:type="dxa"/>
          </w:tcPr>
          <w:p w14:paraId="0F29FBE0" w14:textId="77777777" w:rsidR="00945CFA" w:rsidRDefault="0036101D">
            <w:pPr>
              <w:pStyle w:val="Body"/>
            </w:pPr>
            <w:r>
              <w:rPr>
                <w:b/>
              </w:rPr>
              <w:t>[S 3.1] Intervenciones y apoyos de asistencia y comportamiento</w:t>
            </w:r>
            <w:r>
              <w:rPr>
                <w:b/>
              </w:rPr>
              <w:br/>
            </w:r>
            <w:r>
              <w:t>Implementar intervenciones específicas y programas e iniciativas de apoyo que aborden las necesidades de comportamiento identificadas y brinden apoyos apropiados a los estudiantes.</w:t>
            </w:r>
            <w:r>
              <w:rPr>
                <w:b/>
              </w:rPr>
              <w:br/>
            </w:r>
            <w:r>
              <w:rPr>
                <w:b/>
              </w:rPr>
              <w:br/>
              <w:t>Indicador de referencia</w:t>
            </w:r>
            <w:r>
              <w:rPr>
                <w:b/>
              </w:rPr>
              <w:br/>
            </w:r>
            <w:r>
              <w:t>**Implementaciones:**</w:t>
            </w:r>
            <w:r>
              <w:br/>
            </w:r>
            <w:r>
              <w:br/>
              <w:t>* Informes mensuales de disciplina estudiantil* Informes mensuales de datos de asistencia y suspensión</w:t>
            </w:r>
            <w:r>
              <w:br/>
              <w:t xml:space="preserve">* Informes de asistencia cada 20 días  </w:t>
            </w:r>
            <w:r>
              <w:br/>
            </w:r>
            <w:r>
              <w:br/>
            </w:r>
            <w:r>
              <w:br/>
              <w:t>**Efectividad: **</w:t>
            </w:r>
            <w:r>
              <w:br/>
            </w:r>
            <w:r>
              <w:br/>
              <w:t>* El 90% de los estudiantes con problemas de disciplina mejorarán en un 10% trimestralmente.* El 90% de los estudiantes con ausencia crónica mejorarán la tasa de asistencia en un 10% trimestralmente.* El 90% de los estudiantes con ausencia crónica mejorarán cada 20 días hasta la primavera de 2025.</w:t>
            </w:r>
          </w:p>
        </w:tc>
        <w:tc>
          <w:tcPr>
            <w:tcW w:w="4320" w:type="dxa"/>
          </w:tcPr>
          <w:p w14:paraId="58B079D8" w14:textId="77777777" w:rsidR="00945CFA" w:rsidRDefault="0036101D">
            <w:pPr>
              <w:pStyle w:val="Body"/>
            </w:pPr>
            <w:r>
              <w:rPr>
                <w:b/>
              </w:rPr>
              <w:t>[A 3.1.1] Ausentismo crónico y seguridad</w:t>
            </w:r>
            <w:r>
              <w:rPr>
                <w:b/>
              </w:rPr>
              <w:br/>
            </w:r>
            <w:r>
              <w:t>Bethel Grove continuará desarrollando asociaciones informadas sobre el trauma con el hogar ayudando a los padres y cuidadores a convertirse en partes integrales de la comunidad escolar. Bethel Grove involucrará a los padres y cuidadores a través de folletos, sitios web, correo electrónico, llamadas telefónicas, postales, mensajes de texto, talleres y Facebook, etc. durante todo el año escolar.</w:t>
            </w:r>
            <w:r>
              <w:br/>
            </w:r>
            <w:r>
              <w:br/>
              <w:t>El Consejero Escolar Profesional será el miembro del personal designado para ser un enlace con las familias.</w:t>
            </w:r>
            <w:r>
              <w:br/>
            </w:r>
            <w:r>
              <w:br/>
              <w:t>Los padres y los estudiantes tendrán la oportunidad de ser incluidos en el desarrollo de los planes escolares para sus hijos, incluida la identificación de patrones de comportamiento, factores desencadenantes y estrategias efectivas.</w:t>
            </w:r>
          </w:p>
        </w:tc>
        <w:tc>
          <w:tcPr>
            <w:tcW w:w="1440" w:type="dxa"/>
          </w:tcPr>
          <w:p w14:paraId="053F3986" w14:textId="77777777" w:rsidR="00945CFA" w:rsidRDefault="0036101D">
            <w:pPr>
              <w:pStyle w:val="Body"/>
            </w:pPr>
            <w:r>
              <w:t>Tamara Dickerson</w:t>
            </w:r>
          </w:p>
        </w:tc>
        <w:tc>
          <w:tcPr>
            <w:tcW w:w="1440" w:type="dxa"/>
          </w:tcPr>
          <w:p w14:paraId="658E8C4A" w14:textId="77777777" w:rsidR="00945CFA" w:rsidRDefault="0036101D">
            <w:pPr>
              <w:pStyle w:val="Body"/>
            </w:pPr>
            <w:r>
              <w:t>05/23/2025</w:t>
            </w:r>
          </w:p>
        </w:tc>
        <w:tc>
          <w:tcPr>
            <w:tcW w:w="1296" w:type="dxa"/>
          </w:tcPr>
          <w:p w14:paraId="28A8DF15" w14:textId="77777777" w:rsidR="00945CFA" w:rsidRDefault="0036101D">
            <w:pPr>
              <w:pStyle w:val="Body"/>
            </w:pPr>
            <w:r>
              <w:t>Título 1</w:t>
            </w:r>
          </w:p>
        </w:tc>
        <w:tc>
          <w:tcPr>
            <w:tcW w:w="1296" w:type="dxa"/>
          </w:tcPr>
          <w:p w14:paraId="7182E731" w14:textId="77777777" w:rsidR="00945CFA" w:rsidRDefault="00945CFA"/>
        </w:tc>
      </w:tr>
      <w:tr w:rsidR="00945CFA" w14:paraId="114F53CC" w14:textId="77777777">
        <w:tc>
          <w:tcPr>
            <w:tcW w:w="4320" w:type="dxa"/>
          </w:tcPr>
          <w:p w14:paraId="11ED850B" w14:textId="77777777" w:rsidR="00945CFA" w:rsidRDefault="0036101D">
            <w:pPr>
              <w:pStyle w:val="Body"/>
            </w:pPr>
            <w:r>
              <w:rPr>
                <w:b/>
              </w:rPr>
              <w:t>[S 3.2] Desarrollo profesional</w:t>
            </w:r>
            <w:r>
              <w:rPr>
                <w:b/>
              </w:rPr>
              <w:br/>
            </w:r>
            <w:r>
              <w:t xml:space="preserve">Proporcionar desarrollo profesional continuo y de alta calidad a nivel del distrito y del sitio escolar para que los líderes escolares, maestros y otro personal de instrucción se concentren en cambiar </w:t>
            </w:r>
            <w:r>
              <w:lastRenderedPageBreak/>
              <w:t>las prácticas de instrucción que resulten en una mejor asistencia y comportamiento de los estudiantes que impacte positivamente el rendimiento estudiantil.</w:t>
            </w:r>
            <w:r>
              <w:rPr>
                <w:b/>
              </w:rPr>
              <w:br/>
            </w:r>
            <w:r>
              <w:rPr>
                <w:b/>
              </w:rPr>
              <w:br/>
              <w:t>Indicador de referencia</w:t>
            </w:r>
            <w:r>
              <w:rPr>
                <w:b/>
              </w:rPr>
              <w:br/>
            </w:r>
            <w:r>
              <w:t>**Implementación:*</w:t>
            </w:r>
            <w:r>
              <w:br/>
            </w:r>
            <w:r>
              <w:br/>
              <w:t xml:space="preserve">** Reuniones semanales de profesores con actas y hojas de registro* Capacitación mensual de maestros nuevos y novatos con actas y hojas de registro* Desarrollo profesional trimestral con actas y hoja de registro**Efectividad:*** El </w:t>
            </w:r>
            <w:r>
              <w:br/>
            </w:r>
            <w:r>
              <w:br/>
              <w:t>90% de los profesores asistirán a las reuniones semanales de la facultad e implementarán estrategias presentadas durante las reuniones, lo que llevará a que el 80% de los estudiantes mejoren en un 10% en las evaluaciones quincenales.* 90% de los maestros nuevos y novatos implementará estrategias presentadas durante las sesiones que llevarán a que el 80% de los estudiantes mejoren en un 10% en las evaluaciones quincenales.* El 80% de los maestros mejorarán en un 10% en las evaluaciones formales trimestrales.</w:t>
            </w:r>
          </w:p>
        </w:tc>
        <w:tc>
          <w:tcPr>
            <w:tcW w:w="4320" w:type="dxa"/>
          </w:tcPr>
          <w:p w14:paraId="6015BDE0" w14:textId="77777777" w:rsidR="00945CFA" w:rsidRDefault="0036101D">
            <w:pPr>
              <w:pStyle w:val="Body"/>
            </w:pPr>
            <w:r>
              <w:rPr>
                <w:b/>
              </w:rPr>
              <w:lastRenderedPageBreak/>
              <w:t>[A 3.2.1] Desarrollo Profesional</w:t>
            </w:r>
            <w:r>
              <w:rPr>
                <w:b/>
              </w:rPr>
              <w:br/>
            </w:r>
            <w:r>
              <w:t xml:space="preserve">Bethel Grove proporcionará desarrollo profesional continuo y de alta calidad a nivel escolar y en el sitio escolar para que los líderes escolares, maestros y otro personal de instrucción se </w:t>
            </w:r>
            <w:r>
              <w:lastRenderedPageBreak/>
              <w:t xml:space="preserve">concentren en cambiar las prácticas de instrucción que resulten en una mejor asistencia y comportamiento de los estudiantes para impactar positivamente el rendimiento de los estudiantes. </w:t>
            </w:r>
            <w:r>
              <w:br/>
            </w:r>
            <w:r>
              <w:br/>
              <w:t>El equipo RTI-B de Bethel Grove llevará a cabo un desarrollo profesional en la construcción de relaciones de apoyo a través de la práctica restaurativa y el aprendizaje socioemocional</w:t>
            </w:r>
          </w:p>
        </w:tc>
        <w:tc>
          <w:tcPr>
            <w:tcW w:w="1440" w:type="dxa"/>
          </w:tcPr>
          <w:p w14:paraId="3D223422" w14:textId="77777777" w:rsidR="00945CFA" w:rsidRDefault="0036101D">
            <w:pPr>
              <w:pStyle w:val="Body"/>
            </w:pPr>
            <w:r>
              <w:lastRenderedPageBreak/>
              <w:t>Tamara Dickerson, Mallory de la turquesa</w:t>
            </w:r>
          </w:p>
        </w:tc>
        <w:tc>
          <w:tcPr>
            <w:tcW w:w="1440" w:type="dxa"/>
          </w:tcPr>
          <w:p w14:paraId="6436DC8F" w14:textId="77777777" w:rsidR="00945CFA" w:rsidRDefault="0036101D">
            <w:pPr>
              <w:pStyle w:val="Body"/>
            </w:pPr>
            <w:r>
              <w:t>05/23/2025</w:t>
            </w:r>
          </w:p>
        </w:tc>
        <w:tc>
          <w:tcPr>
            <w:tcW w:w="1296" w:type="dxa"/>
          </w:tcPr>
          <w:p w14:paraId="27B83C7B" w14:textId="77777777" w:rsidR="00945CFA" w:rsidRDefault="0036101D">
            <w:pPr>
              <w:pStyle w:val="Body"/>
            </w:pPr>
            <w:r>
              <w:t>Título 1</w:t>
            </w:r>
          </w:p>
        </w:tc>
        <w:tc>
          <w:tcPr>
            <w:tcW w:w="1296" w:type="dxa"/>
          </w:tcPr>
          <w:p w14:paraId="61F50F0D" w14:textId="77777777" w:rsidR="00945CFA" w:rsidRDefault="00945CFA"/>
        </w:tc>
      </w:tr>
      <w:tr w:rsidR="00945CFA" w14:paraId="432ED5DD" w14:textId="77777777">
        <w:tc>
          <w:tcPr>
            <w:tcW w:w="4320" w:type="dxa"/>
          </w:tcPr>
          <w:p w14:paraId="2B4E6611" w14:textId="77777777" w:rsidR="00945CFA" w:rsidRDefault="0036101D">
            <w:pPr>
              <w:pStyle w:val="Body"/>
            </w:pPr>
            <w:r>
              <w:rPr>
                <w:b/>
              </w:rPr>
              <w:t>[S 3.3] Participación de los padres, la familia y la comunidad</w:t>
            </w:r>
            <w:r>
              <w:rPr>
                <w:b/>
              </w:rPr>
              <w:br/>
            </w:r>
            <w:r>
              <w:t>Promueva actividades y recursos efectivos de participación de los padres, la familia y la comunidad que apoyen las escuelas seguras y mejoren la asistencia y el comportamiento de los estudiantes.</w:t>
            </w:r>
            <w:r>
              <w:rPr>
                <w:b/>
              </w:rPr>
              <w:br/>
            </w:r>
            <w:r>
              <w:rPr>
                <w:b/>
              </w:rPr>
              <w:br/>
              <w:t>Indicador de referencia</w:t>
            </w:r>
            <w:r>
              <w:rPr>
                <w:b/>
              </w:rPr>
              <w:br/>
            </w:r>
            <w:r>
              <w:t>**Implementaciones:*</w:t>
            </w:r>
            <w:r>
              <w:br/>
            </w:r>
            <w:r>
              <w:br/>
              <w:t xml:space="preserve">** Reuniones semestrales de padres de asistencia y disciplina a nivel de grado que comparten expectativas con los padres con actas y hojas de registro* Noche semestral de datos familiares  </w:t>
            </w:r>
            <w:r>
              <w:br/>
            </w:r>
            <w:r>
              <w:br/>
            </w:r>
            <w:r>
              <w:lastRenderedPageBreak/>
              <w:br/>
              <w:t>**Efectividad:**</w:t>
            </w:r>
            <w:r>
              <w:br/>
            </w:r>
            <w:r>
              <w:br/>
              <w:t>* El 80% de los padres asistirán a reuniones semestrales de padres a nivel de grado e incorporarán estrategias sugeridas con los estudiantes en casa para mejorar las calificaciones de los estudiantes en un 20% en los boletines de calificaciones trimestrales.* El 80% de los padres asistirán mensualmente a la familia reuniones de participación e incorporará estrategias sugeridas con los estudiantes en casa para mejorar las calificaciones de los estudiantes en un 20% en los boletines de calificaciones trimestrales.* Al final del año académico, el 80% de los padres habrán asistido a las reuniones nocturnas de datos programadas, para obtener información sobre el progreso de sus hijos.</w:t>
            </w:r>
          </w:p>
        </w:tc>
        <w:tc>
          <w:tcPr>
            <w:tcW w:w="4320" w:type="dxa"/>
          </w:tcPr>
          <w:p w14:paraId="79AE736A" w14:textId="77777777" w:rsidR="00945CFA" w:rsidRDefault="0036101D">
            <w:pPr>
              <w:pStyle w:val="Body"/>
            </w:pPr>
            <w:r>
              <w:rPr>
                <w:b/>
              </w:rPr>
              <w:lastRenderedPageBreak/>
              <w:t>[A 3.3.1] Participación de los padres y la familia</w:t>
            </w:r>
            <w:r>
              <w:rPr>
                <w:b/>
              </w:rPr>
              <w:br/>
            </w:r>
            <w:r>
              <w:t>Bethel Grove promoverá actividades efectivas de participación de los padres, la familia y la comunidad que apoyen a las escuelas seguras con un aumento de la asistencia de los estudiantes, lo que tendrá un impacto positivo en el éxito académico general de los estudiantes.</w:t>
            </w:r>
            <w:r>
              <w:br/>
            </w:r>
            <w:r>
              <w:br/>
              <w:t>El equipo administrativo de Bethel Grove, los maestros, las familias y las partes interesadas de la comunidad trabajarán juntos para mantener y construir relaciones y fortalecer las conexiones de la escuela, los padres y la comunidad.</w:t>
            </w:r>
            <w:r>
              <w:br/>
            </w:r>
            <w:r>
              <w:br/>
              <w:t xml:space="preserve">Bethel Grove tendrá actualizaciones mensuales comunicadas a nuestras partes interesadas por </w:t>
            </w:r>
            <w:r>
              <w:lastRenderedPageBreak/>
              <w:t>correo electrónico, Facebook, marquesina escolar y sitio web de la escuela.</w:t>
            </w:r>
            <w:r>
              <w:br/>
            </w:r>
            <w:r>
              <w:br/>
              <w:t>* Jornada de puertas abiertas* Reuniones de padres a nivel de grado* Muffins con mamás* Donas con papás* Noche de alfabetización* Seminario de comprensión de lectura para padres* Noche de matemáticas* Noche de datos en toda la escuela* Conferencias de padres y maestros* Día de los abuelos* Informes de disciplina: revisados Ciclo de informes de 20 días: informes de asistencia* Reuniones de PTO</w:t>
            </w:r>
          </w:p>
        </w:tc>
        <w:tc>
          <w:tcPr>
            <w:tcW w:w="1440" w:type="dxa"/>
          </w:tcPr>
          <w:p w14:paraId="348E9029" w14:textId="77777777" w:rsidR="00945CFA" w:rsidRDefault="0036101D">
            <w:pPr>
              <w:pStyle w:val="Body"/>
            </w:pPr>
            <w:r>
              <w:lastRenderedPageBreak/>
              <w:t>Craig McKee, Rhonda Wilson, Torquoise Mallory</w:t>
            </w:r>
          </w:p>
        </w:tc>
        <w:tc>
          <w:tcPr>
            <w:tcW w:w="1440" w:type="dxa"/>
          </w:tcPr>
          <w:p w14:paraId="5C3D490A" w14:textId="77777777" w:rsidR="00945CFA" w:rsidRDefault="0036101D">
            <w:pPr>
              <w:pStyle w:val="Body"/>
            </w:pPr>
            <w:r>
              <w:t>05/23/2025</w:t>
            </w:r>
          </w:p>
        </w:tc>
        <w:tc>
          <w:tcPr>
            <w:tcW w:w="1296" w:type="dxa"/>
          </w:tcPr>
          <w:p w14:paraId="3627DDCC" w14:textId="77777777" w:rsidR="00945CFA" w:rsidRDefault="0036101D">
            <w:pPr>
              <w:pStyle w:val="Body"/>
            </w:pPr>
            <w:r>
              <w:t>Título 1</w:t>
            </w:r>
          </w:p>
        </w:tc>
        <w:tc>
          <w:tcPr>
            <w:tcW w:w="1296" w:type="dxa"/>
          </w:tcPr>
          <w:p w14:paraId="3274BACB" w14:textId="77777777" w:rsidR="00945CFA" w:rsidRDefault="00945CFA"/>
        </w:tc>
      </w:tr>
      <w:tr w:rsidR="00945CFA" w14:paraId="095C0C2A" w14:textId="77777777">
        <w:tc>
          <w:tcPr>
            <w:tcW w:w="14112" w:type="dxa"/>
            <w:gridSpan w:val="6"/>
            <w:shd w:val="clear" w:color="auto" w:fill="9CD3EA"/>
          </w:tcPr>
          <w:p w14:paraId="76CF4A23" w14:textId="77777777" w:rsidR="00945CFA" w:rsidRDefault="0036101D">
            <w:pPr>
              <w:pStyle w:val="GoalHeading"/>
            </w:pPr>
            <w:r>
              <w:rPr>
                <w:b/>
              </w:rPr>
              <w:t>[G 4] Alfabetización temprana</w:t>
            </w:r>
            <w:r>
              <w:rPr>
                <w:b/>
              </w:rPr>
              <w:br/>
            </w:r>
            <w:r>
              <w:t>Durante el año escolar 24-25, Bethel Grove mejorará la alfabetización con el 80% de los estudiantes desempeñándose al nivel de su grado.</w:t>
            </w:r>
            <w:r>
              <w:rPr>
                <w:b/>
              </w:rPr>
              <w:br/>
            </w:r>
            <w:r>
              <w:rPr>
                <w:b/>
              </w:rPr>
              <w:br/>
              <w:t>Medida de rendimiento</w:t>
            </w:r>
            <w:r>
              <w:rPr>
                <w:b/>
              </w:rPr>
              <w:br/>
            </w:r>
            <w:r>
              <w:t>IREADY</w:t>
            </w:r>
            <w:r>
              <w:br/>
            </w:r>
            <w:r>
              <w:br/>
              <w:t>Aimsweb</w:t>
            </w:r>
          </w:p>
        </w:tc>
      </w:tr>
      <w:tr w:rsidR="00945CFA" w14:paraId="635ACA71" w14:textId="77777777">
        <w:tc>
          <w:tcPr>
            <w:tcW w:w="4320" w:type="dxa"/>
          </w:tcPr>
          <w:p w14:paraId="2B4B6D05" w14:textId="77777777" w:rsidR="00945CFA" w:rsidRDefault="0036101D">
            <w:pPr>
              <w:pStyle w:val="Heading1"/>
            </w:pPr>
            <w:r>
              <w:rPr>
                <w:b/>
              </w:rPr>
              <w:t>Estrategia</w:t>
            </w:r>
          </w:p>
        </w:tc>
        <w:tc>
          <w:tcPr>
            <w:tcW w:w="4320" w:type="dxa"/>
          </w:tcPr>
          <w:p w14:paraId="07A2106B" w14:textId="77777777" w:rsidR="00945CFA" w:rsidRDefault="0036101D">
            <w:pPr>
              <w:pStyle w:val="Heading1"/>
            </w:pPr>
            <w:r>
              <w:rPr>
                <w:b/>
              </w:rPr>
              <w:t>Paso de acción</w:t>
            </w:r>
          </w:p>
        </w:tc>
        <w:tc>
          <w:tcPr>
            <w:tcW w:w="1440" w:type="dxa"/>
          </w:tcPr>
          <w:p w14:paraId="6F5C83CD" w14:textId="77777777" w:rsidR="00945CFA" w:rsidRDefault="0036101D">
            <w:pPr>
              <w:pStyle w:val="Heading1"/>
            </w:pPr>
            <w:r>
              <w:rPr>
                <w:b/>
              </w:rPr>
              <w:t>Responsable</w:t>
            </w:r>
          </w:p>
        </w:tc>
        <w:tc>
          <w:tcPr>
            <w:tcW w:w="1440" w:type="dxa"/>
          </w:tcPr>
          <w:p w14:paraId="4B3952BF" w14:textId="77777777" w:rsidR="00945CFA" w:rsidRDefault="0036101D">
            <w:pPr>
              <w:pStyle w:val="Heading1"/>
            </w:pPr>
            <w:r>
              <w:rPr>
                <w:b/>
              </w:rPr>
              <w:t>Fecha estimada de finalización</w:t>
            </w:r>
          </w:p>
        </w:tc>
        <w:tc>
          <w:tcPr>
            <w:tcW w:w="1296" w:type="dxa"/>
          </w:tcPr>
          <w:p w14:paraId="71284C37" w14:textId="77777777" w:rsidR="00945CFA" w:rsidRDefault="0036101D">
            <w:pPr>
              <w:pStyle w:val="Heading1"/>
            </w:pPr>
            <w:r>
              <w:rPr>
                <w:b/>
              </w:rPr>
              <w:t>Fuente de financiación</w:t>
            </w:r>
          </w:p>
        </w:tc>
        <w:tc>
          <w:tcPr>
            <w:tcW w:w="1296" w:type="dxa"/>
          </w:tcPr>
          <w:p w14:paraId="3200CA39" w14:textId="77777777" w:rsidR="00945CFA" w:rsidRDefault="0036101D">
            <w:pPr>
              <w:pStyle w:val="Heading1"/>
            </w:pPr>
            <w:r>
              <w:rPr>
                <w:b/>
              </w:rPr>
              <w:t>Notas</w:t>
            </w:r>
          </w:p>
        </w:tc>
      </w:tr>
      <w:tr w:rsidR="00945CFA" w14:paraId="74D6CAE4" w14:textId="77777777">
        <w:tc>
          <w:tcPr>
            <w:tcW w:w="4320" w:type="dxa"/>
          </w:tcPr>
          <w:p w14:paraId="2D1533CF" w14:textId="77777777" w:rsidR="00945CFA" w:rsidRDefault="0036101D">
            <w:pPr>
              <w:pStyle w:val="Body"/>
            </w:pPr>
            <w:r>
              <w:rPr>
                <w:b/>
              </w:rPr>
              <w:t>[S 4.1] Aprendizaje Profesional</w:t>
            </w:r>
            <w:r>
              <w:rPr>
                <w:b/>
              </w:rPr>
              <w:br/>
            </w:r>
            <w:r>
              <w:t>Bethel Grove ayudará a construir y fortalecer el conocimiento fundamental de alfabetización de los líderes de instrucción, maestros de aula y asistentes educativos a través de la participación en experiencias de aprendizaje profesional ancladas en la ciencia de la lectura.</w:t>
            </w:r>
            <w:r>
              <w:rPr>
                <w:b/>
              </w:rPr>
              <w:br/>
            </w:r>
            <w:r>
              <w:rPr>
                <w:b/>
              </w:rPr>
              <w:br/>
              <w:t>Indicador de referencia</w:t>
            </w:r>
            <w:r>
              <w:rPr>
                <w:b/>
              </w:rPr>
              <w:br/>
            </w:r>
            <w:r>
              <w:t>**Implementación:**</w:t>
            </w:r>
            <w:r>
              <w:br/>
            </w:r>
            <w:r>
              <w:br/>
              <w:t xml:space="preserve">* Reuniones mensuales de profesores con actas y </w:t>
            </w:r>
            <w:r>
              <w:lastRenderedPageBreak/>
              <w:t>hojas de registro* Capacitación diferenciada mensual para maestros nuevos y novatos para K-2 con actas y hojas de registro* Desarrollo profesional trimestral para maestros de K-2 con actas y hoja de registro**Efectividad:**</w:t>
            </w:r>
            <w:r>
              <w:br/>
            </w:r>
            <w:r>
              <w:br/>
              <w:t>* El 90% de los profesores asistirán a las reuniones semanales de la facultad e implementarán estrategias presentadas durante las reuniones, lo que llevará a que el 80% de los estudiantes mejoren en un 10% cada dos semanas El 90% de los maestros nuevos y novatos de K-2 implementarán estrategias presentadas durante las sesiones, lo que llevará a que el 80% de los estudiantes mejoren en un 10% en las evaluaciones quincenales.* El 80% de los maestros de K-2 mejorarán en un 10% en las evaluaciones formales trimestrales.</w:t>
            </w:r>
          </w:p>
        </w:tc>
        <w:tc>
          <w:tcPr>
            <w:tcW w:w="4320" w:type="dxa"/>
          </w:tcPr>
          <w:p w14:paraId="21714F1D" w14:textId="77777777" w:rsidR="00945CFA" w:rsidRDefault="0036101D">
            <w:pPr>
              <w:pStyle w:val="Body"/>
            </w:pPr>
            <w:r>
              <w:rPr>
                <w:b/>
              </w:rPr>
              <w:lastRenderedPageBreak/>
              <w:t xml:space="preserve">[A 4.1.1] Los </w:t>
            </w:r>
            <w:r>
              <w:rPr>
                <w:b/>
              </w:rPr>
              <w:br/>
            </w:r>
            <w:r>
              <w:t>Asistentes Educativos Especializados (SEA, por sus siglas en inglés) de Alfabetización Temprana continuarán asistiendo a la capacitación mensual proporcionada por el distrito.</w:t>
            </w:r>
            <w:r>
              <w:br/>
            </w:r>
            <w:r>
              <w:br/>
              <w:t>Los maestros recibirán capacitación de actualización en los siguientes componentes.</w:t>
            </w:r>
            <w:r>
              <w:br/>
            </w:r>
            <w:r>
              <w:br/>
              <w:t xml:space="preserve">* Conciencia fonémica* Instrucción fonética* Adquisición de vocabulario* Concepto de letra impresa* Texto de alfabetización* Proceso de </w:t>
            </w:r>
            <w:r>
              <w:lastRenderedPageBreak/>
              <w:t>escritura</w:t>
            </w:r>
          </w:p>
        </w:tc>
        <w:tc>
          <w:tcPr>
            <w:tcW w:w="1440" w:type="dxa"/>
          </w:tcPr>
          <w:p w14:paraId="12F4C6E2" w14:textId="77777777" w:rsidR="00945CFA" w:rsidRDefault="0036101D">
            <w:pPr>
              <w:pStyle w:val="Body"/>
            </w:pPr>
            <w:r>
              <w:lastRenderedPageBreak/>
              <w:t>Craig Mckee, Rhonda Wilson, Philana Berry, Amanda Kirk, Aketta Neal, Candace G. Phillips, Shenell Taylor, Rhonda Geiggar</w:t>
            </w:r>
          </w:p>
        </w:tc>
        <w:tc>
          <w:tcPr>
            <w:tcW w:w="1440" w:type="dxa"/>
          </w:tcPr>
          <w:p w14:paraId="537E7A2E" w14:textId="77777777" w:rsidR="00945CFA" w:rsidRDefault="0036101D">
            <w:pPr>
              <w:pStyle w:val="Body"/>
            </w:pPr>
            <w:r>
              <w:t>12/14/2024</w:t>
            </w:r>
          </w:p>
        </w:tc>
        <w:tc>
          <w:tcPr>
            <w:tcW w:w="1296" w:type="dxa"/>
          </w:tcPr>
          <w:p w14:paraId="36222BC0" w14:textId="77777777" w:rsidR="00945CFA" w:rsidRDefault="0036101D">
            <w:pPr>
              <w:pStyle w:val="Body"/>
            </w:pPr>
            <w:r>
              <w:t>Título 1 [$500.00]</w:t>
            </w:r>
          </w:p>
        </w:tc>
        <w:tc>
          <w:tcPr>
            <w:tcW w:w="1296" w:type="dxa"/>
          </w:tcPr>
          <w:p w14:paraId="57F533F3" w14:textId="77777777" w:rsidR="00945CFA" w:rsidRDefault="00945CFA"/>
        </w:tc>
      </w:tr>
    </w:tbl>
    <w:p w14:paraId="6F326FF5" w14:textId="104972EF" w:rsidR="0036101D" w:rsidRDefault="0036101D"/>
    <w:sectPr w:rsidR="0036101D"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8541" w14:textId="77777777" w:rsidR="007B23A8" w:rsidRDefault="007B23A8">
      <w:r>
        <w:separator/>
      </w:r>
    </w:p>
  </w:endnote>
  <w:endnote w:type="continuationSeparator" w:id="0">
    <w:p w14:paraId="54F599EE" w14:textId="77777777" w:rsidR="007B23A8" w:rsidRDefault="007B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41D0"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0371A" w14:textId="77777777" w:rsidR="007B23A8" w:rsidRDefault="007B23A8">
      <w:r>
        <w:separator/>
      </w:r>
    </w:p>
  </w:footnote>
  <w:footnote w:type="continuationSeparator" w:id="0">
    <w:p w14:paraId="39133F72" w14:textId="77777777" w:rsidR="007B23A8" w:rsidRDefault="007B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33EF"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6101D"/>
    <w:rsid w:val="0061485F"/>
    <w:rsid w:val="007075D8"/>
    <w:rsid w:val="007B23A8"/>
    <w:rsid w:val="00945CFA"/>
    <w:rsid w:val="009527B0"/>
    <w:rsid w:val="00A36AB4"/>
    <w:rsid w:val="00AC4456"/>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2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7075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4064</Words>
  <Characters>23167</Characters>
  <Application>Microsoft Office Word</Application>
  <DocSecurity>0</DocSecurity>
  <Lines>193</Lines>
  <Paragraphs>54</Paragraphs>
  <ScaleCrop>false</ScaleCrop>
  <Company>McLemore Auction Company, LLC</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B WILSON</dc:creator>
  <cp:lastModifiedBy>RHONDA B WILSON</cp:lastModifiedBy>
  <cp:revision>1</cp:revision>
  <dcterms:created xsi:type="dcterms:W3CDTF">2017-11-17T17:25:00Z</dcterms:created>
  <dcterms:modified xsi:type="dcterms:W3CDTF">2024-10-22T18:47:00Z</dcterms:modified>
</cp:coreProperties>
</file>