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3DE5B" w14:textId="77777777" w:rsidR="00B97E4A" w:rsidRDefault="00CA40F8" w:rsidP="00CA40F8">
      <w:pPr>
        <w:jc w:val="center"/>
      </w:pPr>
      <w:bookmarkStart w:id="0" w:name="_GoBack"/>
      <w:bookmarkEnd w:id="0"/>
      <w:r>
        <w:rPr>
          <w:noProof/>
        </w:rPr>
        <w:drawing>
          <wp:inline distT="0" distB="0" distL="0" distR="0" wp14:anchorId="4E63874D" wp14:editId="5B4A7B06">
            <wp:extent cx="1552575" cy="770890"/>
            <wp:effectExtent l="0" t="0" r="0" b="0"/>
            <wp:docPr id="5" name="Picture 5" descr="Premium Vector | Sabias que...?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Sabias que...? lette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753" cy="774951"/>
                    </a:xfrm>
                    <a:prstGeom prst="rect">
                      <a:avLst/>
                    </a:prstGeom>
                    <a:noFill/>
                    <a:ln>
                      <a:noFill/>
                    </a:ln>
                  </pic:spPr>
                </pic:pic>
              </a:graphicData>
            </a:graphic>
          </wp:inline>
        </w:drawing>
      </w:r>
    </w:p>
    <w:p w14:paraId="553644EA" w14:textId="77777777" w:rsidR="00CA40F8" w:rsidRPr="00D00F23" w:rsidRDefault="00CA40F8" w:rsidP="00CA40F8">
      <w:pPr>
        <w:pStyle w:val="HTMLPreformatted"/>
        <w:shd w:val="clear" w:color="auto" w:fill="F8F9FA"/>
        <w:rPr>
          <w:rFonts w:ascii="inherit" w:hAnsi="inherit"/>
          <w:color w:val="202124"/>
        </w:rPr>
      </w:pPr>
      <w:r w:rsidRPr="00C82965">
        <w:rPr>
          <w:rStyle w:val="y2iqfc"/>
          <w:rFonts w:ascii="inherit" w:hAnsi="inherit"/>
          <w:color w:val="202124"/>
          <w:lang w:val="es-ES"/>
        </w:rPr>
        <w:t xml:space="preserve">La escuela primaria Sea Isle es una escuela de Título I financiada por el gobierno federal. El Título I es parte de la Ley </w:t>
      </w:r>
      <w:proofErr w:type="spellStart"/>
      <w:r w:rsidRPr="00C82965">
        <w:rPr>
          <w:rStyle w:val="y2iqfc"/>
          <w:rFonts w:ascii="inherit" w:hAnsi="inherit"/>
          <w:color w:val="202124"/>
          <w:lang w:val="es-ES"/>
        </w:rPr>
        <w:t>Every</w:t>
      </w:r>
      <w:proofErr w:type="spellEnd"/>
      <w:r w:rsidRPr="00C82965">
        <w:rPr>
          <w:rStyle w:val="y2iqfc"/>
          <w:rFonts w:ascii="inherit" w:hAnsi="inherit"/>
          <w:color w:val="202124"/>
          <w:lang w:val="es-ES"/>
        </w:rPr>
        <w:t xml:space="preserve"> </w:t>
      </w:r>
      <w:proofErr w:type="spellStart"/>
      <w:r w:rsidRPr="00C82965">
        <w:rPr>
          <w:rStyle w:val="y2iqfc"/>
          <w:rFonts w:ascii="inherit" w:hAnsi="inherit"/>
          <w:color w:val="202124"/>
          <w:lang w:val="es-ES"/>
        </w:rPr>
        <w:t>Student</w:t>
      </w:r>
      <w:proofErr w:type="spellEnd"/>
      <w:r w:rsidRPr="00C82965">
        <w:rPr>
          <w:rStyle w:val="y2iqfc"/>
          <w:rFonts w:ascii="inherit" w:hAnsi="inherit"/>
          <w:color w:val="202124"/>
          <w:lang w:val="es-ES"/>
        </w:rPr>
        <w:t xml:space="preserve"> </w:t>
      </w:r>
      <w:proofErr w:type="spellStart"/>
      <w:r w:rsidRPr="00C82965">
        <w:rPr>
          <w:rStyle w:val="y2iqfc"/>
          <w:rFonts w:ascii="inherit" w:hAnsi="inherit"/>
          <w:color w:val="202124"/>
          <w:lang w:val="es-ES"/>
        </w:rPr>
        <w:t>Succeeds</w:t>
      </w:r>
      <w:proofErr w:type="spellEnd"/>
      <w:r w:rsidRPr="00C82965">
        <w:rPr>
          <w:rStyle w:val="y2iqfc"/>
          <w:rFonts w:ascii="inherit" w:hAnsi="inherit"/>
          <w:color w:val="202124"/>
          <w:lang w:val="es-ES"/>
        </w:rPr>
        <w:t>. El Título I requiere que las escuelas creen un ambiente de aprendizaje positivo y de apoyo que resulte en altos niveles de rendimiento para todos los estudiantes. Los fondos están disponibles para programas y estrategias académicas, maestros adicionales y otro personal, desarrollo del personal, materiales y suministros, tecnología y capacitación para padres</w:t>
      </w:r>
    </w:p>
    <w:p w14:paraId="1DFEA884" w14:textId="77777777" w:rsidR="00CA40F8" w:rsidRPr="00297F9E" w:rsidRDefault="00CA40F8" w:rsidP="00CA40F8">
      <w:pPr>
        <w:pStyle w:val="HTMLPreformatted"/>
        <w:shd w:val="clear" w:color="auto" w:fill="F8F9FA"/>
        <w:spacing w:line="540" w:lineRule="atLeast"/>
        <w:jc w:val="center"/>
        <w:rPr>
          <w:rFonts w:ascii="inherit" w:hAnsi="inherit"/>
          <w:b/>
          <w:bCs/>
          <w:color w:val="202124"/>
          <w:sz w:val="22"/>
          <w:szCs w:val="22"/>
        </w:rPr>
      </w:pPr>
      <w:r w:rsidRPr="00297F9E">
        <w:rPr>
          <w:rStyle w:val="y2iqfc"/>
          <w:rFonts w:ascii="inherit" w:hAnsi="inherit"/>
          <w:b/>
          <w:bCs/>
          <w:color w:val="202124"/>
          <w:sz w:val="22"/>
          <w:szCs w:val="22"/>
          <w:lang w:val="es-ES"/>
        </w:rPr>
        <w:t>Derecho de los padres a saber</w:t>
      </w:r>
    </w:p>
    <w:p w14:paraId="4D938BD2" w14:textId="77777777" w:rsidR="00CA40F8" w:rsidRPr="00297F9E" w:rsidRDefault="00CA40F8" w:rsidP="00CA40F8">
      <w:pPr>
        <w:jc w:val="center"/>
      </w:pPr>
    </w:p>
    <w:p w14:paraId="3067D626" w14:textId="77777777" w:rsidR="00CA40F8" w:rsidRPr="00297F9E" w:rsidRDefault="00CA40F8" w:rsidP="00CA40F8">
      <w:pPr>
        <w:pStyle w:val="HTMLPreformatted"/>
        <w:shd w:val="clear" w:color="auto" w:fill="F8F9FA"/>
        <w:spacing w:line="540" w:lineRule="atLeast"/>
        <w:rPr>
          <w:rStyle w:val="y2iqfc"/>
          <w:rFonts w:ascii="inherit" w:hAnsi="inherit"/>
          <w:b/>
          <w:bCs/>
          <w:color w:val="202124"/>
          <w:sz w:val="22"/>
          <w:szCs w:val="22"/>
          <w:lang w:val="es-ES"/>
        </w:rPr>
      </w:pPr>
      <w:r w:rsidRPr="00297F9E">
        <w:rPr>
          <w:rStyle w:val="y2iqfc"/>
          <w:rFonts w:ascii="inherit" w:hAnsi="inherit"/>
          <w:b/>
          <w:bCs/>
          <w:color w:val="202124"/>
          <w:sz w:val="22"/>
          <w:szCs w:val="22"/>
          <w:lang w:val="es-ES"/>
        </w:rPr>
        <w:t>Todos los padres tienen derecho a solicitar lo siguiente:</w:t>
      </w:r>
    </w:p>
    <w:p w14:paraId="1A8F47FF" w14:textId="77777777" w:rsidR="00CA40F8" w:rsidRPr="00297F9E" w:rsidRDefault="00CA40F8" w:rsidP="00CA40F8">
      <w:pPr>
        <w:pStyle w:val="HTMLPreformatted"/>
        <w:shd w:val="clear" w:color="auto" w:fill="F8F9FA"/>
        <w:spacing w:line="540" w:lineRule="atLeast"/>
        <w:rPr>
          <w:rStyle w:val="y2iqfc"/>
          <w:rFonts w:ascii="inherit" w:hAnsi="inherit"/>
          <w:color w:val="202124"/>
          <w:sz w:val="22"/>
          <w:szCs w:val="22"/>
          <w:lang w:val="es-ES"/>
        </w:rPr>
      </w:pPr>
      <w:r w:rsidRPr="00297F9E">
        <w:rPr>
          <w:rStyle w:val="y2iqfc"/>
          <w:rFonts w:ascii="inherit" w:hAnsi="inherit"/>
          <w:color w:val="202124"/>
          <w:sz w:val="22"/>
          <w:szCs w:val="22"/>
          <w:lang w:val="es-ES"/>
        </w:rPr>
        <w:t>• La calificación profesional de un maestro, que incluye: calificaciones estatales, licenciatura, certificación de calificaciones, exenciones</w:t>
      </w:r>
    </w:p>
    <w:p w14:paraId="05C9D376" w14:textId="77777777" w:rsidR="00CA40F8" w:rsidRPr="00297F9E" w:rsidRDefault="00CA40F8" w:rsidP="00CA40F8">
      <w:pPr>
        <w:pStyle w:val="HTMLPreformatted"/>
        <w:shd w:val="clear" w:color="auto" w:fill="F8F9FA"/>
        <w:spacing w:line="540" w:lineRule="atLeast"/>
        <w:rPr>
          <w:rStyle w:val="y2iqfc"/>
          <w:rFonts w:ascii="inherit" w:hAnsi="inherit"/>
          <w:color w:val="202124"/>
          <w:sz w:val="22"/>
          <w:szCs w:val="22"/>
          <w:lang w:val="es-ES"/>
        </w:rPr>
      </w:pPr>
      <w:r w:rsidRPr="00297F9E">
        <w:rPr>
          <w:rStyle w:val="y2iqfc"/>
          <w:rFonts w:ascii="inherit" w:hAnsi="inherit"/>
          <w:color w:val="202124"/>
          <w:sz w:val="22"/>
          <w:szCs w:val="22"/>
          <w:lang w:val="es-ES"/>
        </w:rPr>
        <w:t>• Licenciatura y / o posgrado de un maestro, campos de respaldo, experiencia docente previa</w:t>
      </w:r>
    </w:p>
    <w:p w14:paraId="2AC216D5" w14:textId="77777777" w:rsidR="00CA40F8" w:rsidRPr="00297F9E" w:rsidRDefault="00CA40F8" w:rsidP="00CA40F8">
      <w:pPr>
        <w:pStyle w:val="HTMLPreformatted"/>
        <w:shd w:val="clear" w:color="auto" w:fill="F8F9FA"/>
        <w:spacing w:line="540" w:lineRule="atLeast"/>
        <w:rPr>
          <w:rStyle w:val="y2iqfc"/>
          <w:rFonts w:ascii="inherit" w:hAnsi="inherit"/>
          <w:color w:val="202124"/>
          <w:sz w:val="22"/>
          <w:szCs w:val="22"/>
          <w:lang w:val="es-ES"/>
        </w:rPr>
      </w:pPr>
      <w:r w:rsidRPr="00297F9E">
        <w:rPr>
          <w:rStyle w:val="y2iqfc"/>
          <w:rFonts w:ascii="inherit" w:hAnsi="inherit"/>
          <w:color w:val="202124"/>
          <w:sz w:val="22"/>
          <w:szCs w:val="22"/>
          <w:lang w:val="es-ES"/>
        </w:rPr>
        <w:t xml:space="preserve">• Las calificaciones de un </w:t>
      </w:r>
      <w:proofErr w:type="spellStart"/>
      <w:r w:rsidRPr="00297F9E">
        <w:rPr>
          <w:rStyle w:val="y2iqfc"/>
          <w:rFonts w:ascii="inherit" w:hAnsi="inherit"/>
          <w:color w:val="202124"/>
          <w:sz w:val="22"/>
          <w:szCs w:val="22"/>
          <w:lang w:val="es-ES"/>
        </w:rPr>
        <w:t>paraprofesional</w:t>
      </w:r>
      <w:proofErr w:type="spellEnd"/>
    </w:p>
    <w:p w14:paraId="72F2AF5C" w14:textId="77777777" w:rsidR="00CA40F8" w:rsidRPr="00297F9E" w:rsidRDefault="00CA40F8" w:rsidP="00CA40F8">
      <w:pPr>
        <w:pStyle w:val="HTMLPreformatted"/>
        <w:shd w:val="clear" w:color="auto" w:fill="F8F9FA"/>
        <w:spacing w:line="540" w:lineRule="atLeast"/>
        <w:rPr>
          <w:rStyle w:val="y2iqfc"/>
          <w:rFonts w:ascii="inherit" w:hAnsi="inherit"/>
          <w:color w:val="202124"/>
          <w:sz w:val="22"/>
          <w:szCs w:val="22"/>
          <w:lang w:val="es-ES"/>
        </w:rPr>
      </w:pPr>
      <w:r w:rsidRPr="00297F9E">
        <w:rPr>
          <w:rStyle w:val="y2iqfc"/>
          <w:rFonts w:ascii="inherit" w:hAnsi="inherit"/>
          <w:color w:val="202124"/>
          <w:sz w:val="22"/>
          <w:szCs w:val="22"/>
          <w:lang w:val="es-ES"/>
        </w:rPr>
        <w:t>• Una garantía de que el nombre, la dirección y la lista de teléfonos de su hijo no se podrán divulgar a los reclutadores militares.</w:t>
      </w:r>
    </w:p>
    <w:p w14:paraId="633E4F49" w14:textId="77777777" w:rsidR="00CA40F8" w:rsidRPr="00297F9E" w:rsidRDefault="00CA40F8" w:rsidP="00CA40F8">
      <w:pPr>
        <w:pStyle w:val="HTMLPreformatted"/>
        <w:shd w:val="clear" w:color="auto" w:fill="F8F9FA"/>
        <w:spacing w:line="540" w:lineRule="atLeast"/>
        <w:rPr>
          <w:rStyle w:val="y2iqfc"/>
          <w:rFonts w:ascii="inherit" w:hAnsi="inherit"/>
          <w:b/>
          <w:bCs/>
          <w:color w:val="202124"/>
          <w:sz w:val="22"/>
          <w:szCs w:val="22"/>
          <w:lang w:val="es-ES"/>
        </w:rPr>
      </w:pPr>
      <w:r w:rsidRPr="00297F9E">
        <w:rPr>
          <w:rStyle w:val="y2iqfc"/>
          <w:rFonts w:ascii="inherit" w:hAnsi="inherit"/>
          <w:b/>
          <w:bCs/>
          <w:color w:val="202124"/>
          <w:sz w:val="22"/>
          <w:szCs w:val="22"/>
          <w:lang w:val="es-ES"/>
        </w:rPr>
        <w:t>Todos los padres recibirán información sobre lo siguiente:</w:t>
      </w:r>
    </w:p>
    <w:p w14:paraId="68748EE4" w14:textId="77777777" w:rsidR="00CA40F8" w:rsidRPr="00297F9E" w:rsidRDefault="00CA40F8" w:rsidP="00CA40F8">
      <w:pPr>
        <w:pStyle w:val="HTMLPreformatted"/>
        <w:shd w:val="clear" w:color="auto" w:fill="F8F9FA"/>
        <w:spacing w:line="540" w:lineRule="atLeast"/>
        <w:rPr>
          <w:rStyle w:val="y2iqfc"/>
          <w:rFonts w:ascii="inherit" w:hAnsi="inherit"/>
          <w:color w:val="202124"/>
          <w:sz w:val="22"/>
          <w:szCs w:val="22"/>
          <w:lang w:val="es-ES"/>
        </w:rPr>
      </w:pPr>
      <w:r w:rsidRPr="00297F9E">
        <w:rPr>
          <w:rStyle w:val="y2iqfc"/>
          <w:rFonts w:ascii="inherit" w:hAnsi="inherit"/>
          <w:color w:val="202124"/>
          <w:sz w:val="22"/>
          <w:szCs w:val="22"/>
          <w:lang w:val="es-ES"/>
        </w:rPr>
        <w:t>• El nivel de logro de su hijo en cada una de las evaluaciones académicas estatales.</w:t>
      </w:r>
    </w:p>
    <w:p w14:paraId="5A9AA5D5" w14:textId="77777777" w:rsidR="00CA40F8" w:rsidRPr="00297F9E" w:rsidRDefault="00CA40F8" w:rsidP="00CA40F8">
      <w:pPr>
        <w:pStyle w:val="HTMLPreformatted"/>
        <w:shd w:val="clear" w:color="auto" w:fill="F8F9FA"/>
        <w:spacing w:line="540" w:lineRule="atLeast"/>
        <w:rPr>
          <w:rStyle w:val="y2iqfc"/>
          <w:rFonts w:ascii="inherit" w:hAnsi="inherit"/>
          <w:color w:val="202124"/>
          <w:sz w:val="22"/>
          <w:szCs w:val="22"/>
          <w:lang w:val="es-ES"/>
        </w:rPr>
      </w:pPr>
      <w:r w:rsidRPr="00297F9E">
        <w:rPr>
          <w:rStyle w:val="y2iqfc"/>
          <w:rFonts w:ascii="inherit" w:hAnsi="inherit"/>
          <w:color w:val="202124"/>
          <w:sz w:val="22"/>
          <w:szCs w:val="22"/>
          <w:lang w:val="es-ES"/>
        </w:rPr>
        <w:t>• Su opción de solicitar una transferencia a otra escuela dentro del distrito si su hijo es víctima de un crimen violento en la escuela.</w:t>
      </w:r>
    </w:p>
    <w:p w14:paraId="79D8B085" w14:textId="77777777" w:rsidR="00CA40F8" w:rsidRPr="00297F9E" w:rsidRDefault="00CA40F8" w:rsidP="00CA40F8">
      <w:pPr>
        <w:pStyle w:val="HTMLPreformatted"/>
        <w:shd w:val="clear" w:color="auto" w:fill="F8F9FA"/>
        <w:spacing w:line="540" w:lineRule="atLeast"/>
        <w:rPr>
          <w:rFonts w:ascii="inherit" w:hAnsi="inherit"/>
          <w:color w:val="202124"/>
          <w:sz w:val="22"/>
          <w:szCs w:val="22"/>
        </w:rPr>
      </w:pPr>
      <w:r w:rsidRPr="00297F9E">
        <w:rPr>
          <w:rStyle w:val="y2iqfc"/>
          <w:rFonts w:ascii="inherit" w:hAnsi="inherit"/>
          <w:color w:val="202124"/>
          <w:sz w:val="22"/>
          <w:szCs w:val="22"/>
          <w:lang w:val="es-ES"/>
        </w:rPr>
        <w:t>• Su derecho a recibir una notificación oportuna de que a su hijo se le ha asignado, o se le ha enseñado, o cuatro o más semanas consecutivas, un maestro que no está altamente calificado.</w:t>
      </w:r>
    </w:p>
    <w:p w14:paraId="08F8DDD9" w14:textId="77777777" w:rsidR="00CA40F8" w:rsidRPr="00297F9E" w:rsidRDefault="00CA40F8" w:rsidP="00CA40F8">
      <w:pPr>
        <w:jc w:val="center"/>
      </w:pPr>
    </w:p>
    <w:sectPr w:rsidR="00CA40F8" w:rsidRPr="00297F9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AC09E" w14:textId="77777777" w:rsidR="001054B9" w:rsidRDefault="001054B9" w:rsidP="00CA40F8">
      <w:pPr>
        <w:spacing w:after="0" w:line="240" w:lineRule="auto"/>
      </w:pPr>
      <w:r>
        <w:separator/>
      </w:r>
    </w:p>
  </w:endnote>
  <w:endnote w:type="continuationSeparator" w:id="0">
    <w:p w14:paraId="1935C6FC" w14:textId="77777777" w:rsidR="001054B9" w:rsidRDefault="001054B9" w:rsidP="00CA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2AE3" w14:textId="77777777" w:rsidR="00CA40F8" w:rsidRPr="00E636CF" w:rsidRDefault="00CA40F8" w:rsidP="00CA40F8">
    <w:pPr>
      <w:pStyle w:val="Footer"/>
      <w:rPr>
        <w:sz w:val="16"/>
        <w:szCs w:val="16"/>
      </w:rPr>
    </w:pPr>
    <w:r w:rsidRPr="00E636CF">
      <w:rPr>
        <w:sz w:val="16"/>
        <w:szCs w:val="16"/>
      </w:rPr>
      <w:t xml:space="preserve">Sea Isle Elementary School is a federally funded school. Shelby County Schools offers educational and employment opportunities without regard to race, color, religion, sex, creed, age, disability, national origin, or genetic information. Shelby County Schools does not discriminate in its programs or employment </w:t>
    </w:r>
    <w:proofErr w:type="gramStart"/>
    <w:r w:rsidRPr="00E636CF">
      <w:rPr>
        <w:sz w:val="16"/>
        <w:szCs w:val="16"/>
      </w:rPr>
      <w:t>on the basis of</w:t>
    </w:r>
    <w:proofErr w:type="gramEnd"/>
    <w:r w:rsidRPr="00E636CF">
      <w:rPr>
        <w:sz w:val="16"/>
        <w:szCs w:val="16"/>
      </w:rPr>
      <w:t xml:space="preserve"> race, color, religion, national origin, handicap/disability, sex, or age. For more information, please contact the Office of Equity Compliance at </w:t>
    </w:r>
    <w:r>
      <w:rPr>
        <w:sz w:val="16"/>
        <w:szCs w:val="16"/>
      </w:rPr>
      <w:t xml:space="preserve">(901) 416-6670. </w:t>
    </w:r>
  </w:p>
  <w:p w14:paraId="235EF6A5" w14:textId="77777777" w:rsidR="00CA40F8" w:rsidRDefault="00CA40F8">
    <w:pPr>
      <w:pStyle w:val="Footer"/>
    </w:pPr>
  </w:p>
  <w:p w14:paraId="0D28E9EB" w14:textId="77777777" w:rsidR="00CA40F8" w:rsidRDefault="00CA4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728A" w14:textId="77777777" w:rsidR="001054B9" w:rsidRDefault="001054B9" w:rsidP="00CA40F8">
      <w:pPr>
        <w:spacing w:after="0" w:line="240" w:lineRule="auto"/>
      </w:pPr>
      <w:r>
        <w:separator/>
      </w:r>
    </w:p>
  </w:footnote>
  <w:footnote w:type="continuationSeparator" w:id="0">
    <w:p w14:paraId="261C4025" w14:textId="77777777" w:rsidR="001054B9" w:rsidRDefault="001054B9" w:rsidP="00CA4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C3C01" w14:textId="77777777" w:rsidR="00CA40F8" w:rsidRDefault="00CA40F8" w:rsidP="00CA40F8">
    <w:pPr>
      <w:pStyle w:val="Header"/>
      <w:jc w:val="center"/>
    </w:pPr>
    <w:r w:rsidRPr="00EC775F">
      <w:rPr>
        <w:noProof/>
      </w:rPr>
      <w:drawing>
        <wp:inline distT="0" distB="0" distL="0" distR="0" wp14:anchorId="01A1CD79" wp14:editId="37545C5F">
          <wp:extent cx="1629677" cy="900113"/>
          <wp:effectExtent l="0" t="0" r="8890" b="0"/>
          <wp:docPr id="1" name="Picture 1" descr="C:\Users\McCrayTP\Downloads\Sea-Isle-Seahawk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CrayTP\Downloads\Sea-Isle-Seahawk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14" cy="913279"/>
                  </a:xfrm>
                  <a:prstGeom prst="rect">
                    <a:avLst/>
                  </a:prstGeom>
                  <a:noFill/>
                  <a:ln>
                    <a:noFill/>
                  </a:ln>
                </pic:spPr>
              </pic:pic>
            </a:graphicData>
          </a:graphic>
        </wp:inline>
      </w:drawing>
    </w:r>
  </w:p>
  <w:p w14:paraId="2A06DD36" w14:textId="77777777" w:rsidR="00CA40F8" w:rsidRDefault="00CA40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F8"/>
    <w:rsid w:val="0004747F"/>
    <w:rsid w:val="001054B9"/>
    <w:rsid w:val="00297F9E"/>
    <w:rsid w:val="008C504D"/>
    <w:rsid w:val="00A60242"/>
    <w:rsid w:val="00CA40F8"/>
    <w:rsid w:val="00CA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1027"/>
  <w15:chartTrackingRefBased/>
  <w15:docId w15:val="{3EDB87B6-8989-4EEE-A2C3-9E83C8CE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0F8"/>
  </w:style>
  <w:style w:type="paragraph" w:styleId="Footer">
    <w:name w:val="footer"/>
    <w:basedOn w:val="Normal"/>
    <w:link w:val="FooterChar"/>
    <w:uiPriority w:val="99"/>
    <w:unhideWhenUsed/>
    <w:rsid w:val="00CA4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0F8"/>
  </w:style>
  <w:style w:type="paragraph" w:styleId="HTMLPreformatted">
    <w:name w:val="HTML Preformatted"/>
    <w:basedOn w:val="Normal"/>
    <w:link w:val="HTMLPreformattedChar"/>
    <w:uiPriority w:val="99"/>
    <w:unhideWhenUsed/>
    <w:rsid w:val="00CA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40F8"/>
    <w:rPr>
      <w:rFonts w:ascii="Courier New" w:eastAsia="Times New Roman" w:hAnsi="Courier New" w:cs="Courier New"/>
      <w:sz w:val="20"/>
      <w:szCs w:val="20"/>
    </w:rPr>
  </w:style>
  <w:style w:type="character" w:customStyle="1" w:styleId="y2iqfc">
    <w:name w:val="y2iqfc"/>
    <w:basedOn w:val="DefaultParagraphFont"/>
    <w:rsid w:val="00CA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 MCCRAY</dc:creator>
  <cp:keywords/>
  <dc:description/>
  <cp:lastModifiedBy>SAKINAH A NORTHCROSS</cp:lastModifiedBy>
  <cp:revision>2</cp:revision>
  <dcterms:created xsi:type="dcterms:W3CDTF">2021-10-22T19:34:00Z</dcterms:created>
  <dcterms:modified xsi:type="dcterms:W3CDTF">2021-10-22T19:34:00Z</dcterms:modified>
</cp:coreProperties>
</file>