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D5FD" w14:textId="2450BB3A" w:rsidR="00394D51" w:rsidRPr="00994D85" w:rsidRDefault="00394D51" w:rsidP="003530C1">
      <w:pPr>
        <w:tabs>
          <w:tab w:val="right" w:pos="12960"/>
        </w:tabs>
      </w:pPr>
      <w:r w:rsidRPr="00994D85">
        <w:rPr>
          <w:noProof/>
        </w:rPr>
        <w:drawing>
          <wp:inline distT="0" distB="0" distL="0" distR="0" wp14:anchorId="5D1B5F9A" wp14:editId="7E2F713B">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rsidR="003530C1">
        <w:tab/>
      </w:r>
    </w:p>
    <w:p w14:paraId="200718D6" w14:textId="77777777" w:rsidR="00394D51" w:rsidRPr="00994D85" w:rsidRDefault="00394D51" w:rsidP="00394D51">
      <w:r w:rsidRPr="00994D85">
        <w:t> </w:t>
      </w:r>
    </w:p>
    <w:p w14:paraId="4B509FFC" w14:textId="23C1FC5E" w:rsidR="00394D51" w:rsidRPr="00994D85" w:rsidRDefault="473C2B50" w:rsidP="00394D51">
      <w:r w:rsidRPr="22B137ED">
        <w:rPr>
          <w:b/>
          <w:bCs/>
        </w:rPr>
        <w:t>6-12 ELA Unit Preparation Guide</w:t>
      </w:r>
      <w:r>
        <w:t> </w:t>
      </w:r>
    </w:p>
    <w:p w14:paraId="6F166301" w14:textId="77777777" w:rsidR="00394D51" w:rsidRPr="00994D85" w:rsidRDefault="00394D51" w:rsidP="00394D51">
      <w:r w:rsidRPr="00994D85">
        <w:t> </w:t>
      </w:r>
    </w:p>
    <w:tbl>
      <w:tblPr>
        <w:tblW w:w="1458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1409"/>
        <w:gridCol w:w="6289"/>
      </w:tblGrid>
      <w:tr w:rsidR="00394D51" w:rsidRPr="00994D85" w14:paraId="05F54C81" w14:textId="77777777" w:rsidTr="00A72FCF">
        <w:trPr>
          <w:trHeight w:val="804"/>
        </w:trPr>
        <w:tc>
          <w:tcPr>
            <w:tcW w:w="82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1231C" w14:textId="77777777" w:rsidR="00394D51" w:rsidRPr="00994D85" w:rsidRDefault="00394D51">
            <w:r w:rsidRPr="00994D85">
              <w:rPr>
                <w:b/>
                <w:bCs/>
              </w:rPr>
              <w:t>Teacher: Nancy Allen</w:t>
            </w:r>
            <w:r w:rsidRPr="00994D85">
              <w:t> </w:t>
            </w:r>
          </w:p>
        </w:tc>
        <w:tc>
          <w:tcPr>
            <w:tcW w:w="6289" w:type="dxa"/>
            <w:tcBorders>
              <w:top w:val="single" w:sz="6" w:space="0" w:color="auto"/>
              <w:left w:val="single" w:sz="6" w:space="0" w:color="auto"/>
              <w:bottom w:val="single" w:sz="6" w:space="0" w:color="auto"/>
              <w:right w:val="single" w:sz="6" w:space="0" w:color="auto"/>
            </w:tcBorders>
            <w:shd w:val="clear" w:color="auto" w:fill="auto"/>
            <w:hideMark/>
          </w:tcPr>
          <w:p w14:paraId="000CCBDB" w14:textId="367F9B97" w:rsidR="00394D51" w:rsidRPr="00994D85" w:rsidRDefault="00394D51">
            <w:r w:rsidRPr="5CCFD177">
              <w:rPr>
                <w:b/>
                <w:bCs/>
              </w:rPr>
              <w:t>Unit:</w:t>
            </w:r>
            <w:r w:rsidRPr="5CCFD177">
              <w:rPr>
                <w:rFonts w:ascii="Arial" w:hAnsi="Arial" w:cs="Arial"/>
              </w:rPr>
              <w:t> </w:t>
            </w:r>
            <w:r w:rsidR="00537575">
              <w:rPr>
                <w:rFonts w:ascii="Arial" w:hAnsi="Arial" w:cs="Arial"/>
              </w:rPr>
              <w:t>Writing a Research Paper</w:t>
            </w:r>
          </w:p>
        </w:tc>
      </w:tr>
      <w:tr w:rsidR="00394D51" w:rsidRPr="00994D85" w14:paraId="782FB458" w14:textId="77777777" w:rsidTr="00A72FCF">
        <w:trPr>
          <w:trHeight w:val="435"/>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E84B055" w14:textId="77777777" w:rsidR="00394D51" w:rsidRPr="00994D85" w:rsidRDefault="00394D51">
            <w:r w:rsidRPr="00245141">
              <w:rPr>
                <w:b/>
                <w:bCs/>
                <w:i/>
                <w:iCs/>
                <w:color w:val="FFFFFF" w:themeColor="background1"/>
              </w:rPr>
              <w:t>Step 1: Unit Orientation</w:t>
            </w:r>
            <w:r w:rsidRPr="00245141">
              <w:rPr>
                <w:color w:val="FFFFFF" w:themeColor="background1"/>
              </w:rPr>
              <w:t> </w:t>
            </w:r>
          </w:p>
        </w:tc>
        <w:tc>
          <w:tcPr>
            <w:tcW w:w="769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336D683E" w14:textId="77777777" w:rsidR="00394D51" w:rsidRPr="00245141" w:rsidRDefault="00394D51">
            <w:pPr>
              <w:rPr>
                <w:color w:val="FFFFFF" w:themeColor="background1"/>
              </w:rPr>
            </w:pPr>
            <w:r w:rsidRPr="00245141">
              <w:rPr>
                <w:b/>
                <w:bCs/>
                <w:i/>
                <w:iCs/>
                <w:color w:val="FFFFFF" w:themeColor="background1"/>
              </w:rPr>
              <w:t>Step 2: Discuss the texts</w:t>
            </w:r>
            <w:r w:rsidRPr="00245141">
              <w:rPr>
                <w:color w:val="FFFFFF" w:themeColor="background1"/>
              </w:rPr>
              <w:t> </w:t>
            </w:r>
          </w:p>
          <w:p w14:paraId="0744DF1B" w14:textId="77777777" w:rsidR="00394D51" w:rsidRPr="00245141" w:rsidRDefault="00394D51">
            <w:pPr>
              <w:rPr>
                <w:color w:val="FFFFFF" w:themeColor="background1"/>
              </w:rPr>
            </w:pPr>
            <w:r w:rsidRPr="00245141">
              <w:rPr>
                <w:color w:val="FFFFFF" w:themeColor="background1"/>
              </w:rPr>
              <w:t> </w:t>
            </w:r>
          </w:p>
        </w:tc>
      </w:tr>
      <w:tr w:rsidR="00394D51" w:rsidRPr="00994D85" w14:paraId="7EE395EF" w14:textId="77777777" w:rsidTr="00A72FCF">
        <w:trPr>
          <w:trHeight w:val="181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5926943F" w14:textId="77777777" w:rsidR="00394D51" w:rsidRPr="00994D85" w:rsidRDefault="00394D51">
            <w:r w:rsidRPr="00994D85">
              <w:t>Read the Unit Overview </w:t>
            </w:r>
          </w:p>
          <w:p w14:paraId="38120D87" w14:textId="77777777" w:rsidR="00394D51" w:rsidRPr="00994D85" w:rsidRDefault="00394D51">
            <w:r w:rsidRPr="00994D85">
              <w:t>Preview the Texts: Whole Group/Small Group/ Independent Learning </w:t>
            </w:r>
          </w:p>
          <w:p w14:paraId="279DC950" w14:textId="77777777" w:rsidR="00394D51" w:rsidRPr="00994D85" w:rsidRDefault="00394D51">
            <w:r w:rsidRPr="00994D85">
              <w:t> </w:t>
            </w:r>
          </w:p>
          <w:p w14:paraId="6B40D0A9" w14:textId="77777777" w:rsidR="00394D51" w:rsidRPr="00994D85" w:rsidRDefault="00394D51">
            <w:r w:rsidRPr="00994D85">
              <w:t> </w:t>
            </w:r>
          </w:p>
        </w:tc>
        <w:tc>
          <w:tcPr>
            <w:tcW w:w="76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EC00B3" w14:textId="72538F1E" w:rsidR="00394D51" w:rsidRPr="00994D85" w:rsidRDefault="6E4013D0">
            <w:r>
              <w:t>Writing A Research Paper, Research and Writing for Practical Purposes</w:t>
            </w:r>
          </w:p>
        </w:tc>
      </w:tr>
      <w:tr w:rsidR="00394D51" w:rsidRPr="00994D85" w14:paraId="4A04770C" w14:textId="77777777" w:rsidTr="00A72FCF">
        <w:trPr>
          <w:trHeight w:val="300"/>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7BFBF9E4" w14:textId="77777777" w:rsidR="00394D51" w:rsidRPr="00245141" w:rsidRDefault="00394D51">
            <w:pPr>
              <w:rPr>
                <w:color w:val="FFFFFF" w:themeColor="background1"/>
              </w:rPr>
            </w:pPr>
            <w:r w:rsidRPr="00245141">
              <w:rPr>
                <w:b/>
                <w:bCs/>
                <w:i/>
                <w:iCs/>
                <w:color w:val="FFFFFF" w:themeColor="background1"/>
              </w:rPr>
              <w:t>Step 3:  Understand the Big Picture</w:t>
            </w:r>
            <w:r w:rsidRPr="00245141">
              <w:rPr>
                <w:color w:val="FFFFFF" w:themeColor="background1"/>
              </w:rPr>
              <w:t> </w:t>
            </w:r>
          </w:p>
          <w:p w14:paraId="0CAE9AA4" w14:textId="77777777" w:rsidR="00394D51" w:rsidRPr="00994D85" w:rsidRDefault="00394D51">
            <w:r w:rsidRPr="00994D85">
              <w:t> </w:t>
            </w:r>
          </w:p>
        </w:tc>
        <w:tc>
          <w:tcPr>
            <w:tcW w:w="769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16F2DF7" w14:textId="77777777" w:rsidR="00394D51" w:rsidRPr="00245141" w:rsidRDefault="00394D51">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14:paraId="414332E6" w14:textId="77777777" w:rsidR="00394D51" w:rsidRPr="00994D85" w:rsidRDefault="00394D51">
            <w:r w:rsidRPr="00994D85">
              <w:t> </w:t>
            </w:r>
          </w:p>
        </w:tc>
      </w:tr>
      <w:tr w:rsidR="00394D51" w:rsidRPr="00994D85" w14:paraId="5DF7B62E" w14:textId="77777777" w:rsidTr="00A72FCF">
        <w:trPr>
          <w:trHeight w:val="172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60593C91" w14:textId="4A287185" w:rsidR="00394D51" w:rsidRDefault="00394D51">
            <w:r>
              <w:t>What is the topic of the Unit?</w:t>
            </w:r>
            <w:r w:rsidR="542DA01C">
              <w:t xml:space="preserve"> Research and </w:t>
            </w:r>
            <w:r w:rsidR="07FB9FB3">
              <w:t>W</w:t>
            </w:r>
            <w:r w:rsidR="542DA01C">
              <w:t>riting</w:t>
            </w:r>
          </w:p>
          <w:p w14:paraId="688245E4" w14:textId="77777777" w:rsidR="003530C1" w:rsidRDefault="003530C1"/>
          <w:p w14:paraId="31E88F49" w14:textId="77777777" w:rsidR="003530C1" w:rsidRDefault="003530C1"/>
          <w:p w14:paraId="0C67C9CA" w14:textId="77777777" w:rsidR="003530C1" w:rsidRDefault="003530C1"/>
          <w:p w14:paraId="2CD8057A" w14:textId="77777777" w:rsidR="003530C1" w:rsidRDefault="003530C1"/>
          <w:p w14:paraId="7ED8534A" w14:textId="77777777" w:rsidR="003530C1" w:rsidRDefault="003530C1"/>
          <w:p w14:paraId="40942127" w14:textId="77777777" w:rsidR="003530C1" w:rsidRDefault="003530C1"/>
          <w:p w14:paraId="670E4FF9" w14:textId="77777777" w:rsidR="003530C1" w:rsidRDefault="003530C1"/>
          <w:p w14:paraId="5EBFA8DE" w14:textId="77777777" w:rsidR="003530C1" w:rsidRDefault="003530C1"/>
          <w:p w14:paraId="2857EADE" w14:textId="208902B1" w:rsidR="003530C1" w:rsidRPr="00994D85" w:rsidRDefault="003530C1"/>
        </w:tc>
        <w:tc>
          <w:tcPr>
            <w:tcW w:w="76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734AFB" w14:textId="3E8EE048" w:rsidR="00E17030" w:rsidRDefault="00E17030" w:rsidP="00E17030">
            <w:r>
              <w:t xml:space="preserve">Students will choose a topic, complete research, record research, and write a </w:t>
            </w:r>
            <w:r>
              <w:t>three-page</w:t>
            </w:r>
            <w:r>
              <w:t xml:space="preserve"> research paper with in-text citations and a works-cited page in MLA format</w:t>
            </w:r>
          </w:p>
          <w:p w14:paraId="32CAD6D9" w14:textId="3862A43C" w:rsidR="796A5B65" w:rsidRDefault="796A5B65" w:rsidP="796A5B65"/>
          <w:p w14:paraId="4A9B3502" w14:textId="77777777" w:rsidR="00394D51" w:rsidRDefault="00394D51"/>
          <w:p w14:paraId="3F4D7C19" w14:textId="77777777" w:rsidR="00394D51" w:rsidRDefault="00394D51"/>
          <w:p w14:paraId="1A9E93EA" w14:textId="77777777" w:rsidR="00394D51" w:rsidRDefault="00394D51"/>
          <w:p w14:paraId="509D40C3" w14:textId="77777777" w:rsidR="00394D51" w:rsidRDefault="00394D51"/>
          <w:p w14:paraId="3BCA60FE" w14:textId="77777777" w:rsidR="00394D51" w:rsidRPr="00994D85" w:rsidRDefault="00394D51"/>
        </w:tc>
      </w:tr>
      <w:tr w:rsidR="00394D51" w:rsidRPr="00994D85" w14:paraId="4686803C" w14:textId="77777777" w:rsidTr="00A72FCF">
        <w:trPr>
          <w:trHeight w:val="45"/>
        </w:trPr>
        <w:tc>
          <w:tcPr>
            <w:tcW w:w="14587" w:type="dxa"/>
            <w:gridSpan w:val="3"/>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028E6829" w14:textId="60366802" w:rsidR="096EEFB9" w:rsidRDefault="096EEFB9" w:rsidP="4D8C34F8">
            <w:pPr>
              <w:rPr>
                <w:b/>
                <w:bCs/>
                <w:i/>
                <w:iCs/>
                <w:color w:val="FFFFFF" w:themeColor="background1"/>
              </w:rPr>
            </w:pPr>
          </w:p>
          <w:p w14:paraId="476BDCCC" w14:textId="5C05947B" w:rsidR="096EEFB9" w:rsidRDefault="096EEFB9" w:rsidP="096EEFB9">
            <w:pPr>
              <w:rPr>
                <w:b/>
                <w:bCs/>
                <w:i/>
                <w:iCs/>
                <w:color w:val="FFFFFF" w:themeColor="background1"/>
              </w:rPr>
            </w:pPr>
          </w:p>
          <w:p w14:paraId="5F4A1DBE" w14:textId="34966991" w:rsidR="5CCFD177" w:rsidRDefault="5CCFD177" w:rsidP="5CCFD177">
            <w:pPr>
              <w:rPr>
                <w:b/>
                <w:bCs/>
                <w:i/>
                <w:iCs/>
                <w:color w:val="FFFFFF" w:themeColor="background1"/>
              </w:rPr>
            </w:pPr>
          </w:p>
          <w:p w14:paraId="22420DFA" w14:textId="10BC44F5" w:rsidR="5CCFD177" w:rsidRDefault="5CCFD177" w:rsidP="5CCFD177">
            <w:pPr>
              <w:rPr>
                <w:b/>
                <w:bCs/>
                <w:i/>
                <w:iCs/>
                <w:color w:val="FFFFFF" w:themeColor="background1"/>
              </w:rPr>
            </w:pPr>
          </w:p>
          <w:p w14:paraId="393DE50C" w14:textId="205D4307" w:rsidR="5CCFD177" w:rsidRDefault="5CCFD177" w:rsidP="5CCFD177">
            <w:pPr>
              <w:rPr>
                <w:b/>
                <w:bCs/>
                <w:i/>
                <w:iCs/>
                <w:color w:val="FFFFFF" w:themeColor="background1"/>
              </w:rPr>
            </w:pPr>
          </w:p>
          <w:p w14:paraId="55129FBA" w14:textId="2FB9F1E4" w:rsidR="00394D51" w:rsidRPr="00994D85" w:rsidRDefault="1D35CF07" w:rsidP="22B137ED">
            <w:pPr>
              <w:rPr>
                <w:b/>
                <w:bCs/>
                <w:i/>
                <w:iCs/>
                <w:color w:val="FFFFFF" w:themeColor="background1"/>
              </w:rPr>
            </w:pPr>
            <w:r w:rsidRPr="22B137ED">
              <w:rPr>
                <w:b/>
                <w:bCs/>
                <w:i/>
                <w:iCs/>
                <w:color w:val="FFFFFF" w:themeColor="background1"/>
              </w:rPr>
              <w:t>S</w:t>
            </w:r>
            <w:r w:rsidR="473C2B50" w:rsidRPr="22B137ED">
              <w:rPr>
                <w:b/>
                <w:bCs/>
                <w:i/>
                <w:iCs/>
                <w:color w:val="FFFFFF" w:themeColor="background1"/>
              </w:rPr>
              <w:t xml:space="preserve">tep 5: Understand how Students Show Mastery: </w:t>
            </w:r>
            <w:r w:rsidR="00A2643B" w:rsidRPr="22B137ED">
              <w:rPr>
                <w:b/>
                <w:bCs/>
                <w:i/>
                <w:iCs/>
                <w:color w:val="FFFFFF" w:themeColor="background1"/>
              </w:rPr>
              <w:t xml:space="preserve">January </w:t>
            </w:r>
            <w:r w:rsidR="007B2475">
              <w:rPr>
                <w:b/>
                <w:bCs/>
                <w:i/>
                <w:iCs/>
                <w:color w:val="FFFFFF" w:themeColor="background1"/>
              </w:rPr>
              <w:t>27-31</w:t>
            </w:r>
          </w:p>
        </w:tc>
      </w:tr>
      <w:tr w:rsidR="00394D51" w:rsidRPr="00994D85" w14:paraId="7A5C02A7" w14:textId="77777777" w:rsidTr="00A72FCF">
        <w:trPr>
          <w:trHeight w:val="300"/>
        </w:trPr>
        <w:tc>
          <w:tcPr>
            <w:tcW w:w="1458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4E1EC9" w14:textId="729AD455" w:rsidR="002450B7" w:rsidRPr="00A2643B" w:rsidRDefault="5CA13810" w:rsidP="22B137ED">
            <w:pPr>
              <w:pStyle w:val="NormalWeb"/>
              <w:spacing w:before="0" w:beforeAutospacing="0" w:after="0" w:afterAutospacing="0"/>
            </w:pPr>
            <w:r w:rsidRPr="22B137ED">
              <w:rPr>
                <w:rFonts w:ascii="Calibri" w:eastAsia="Calibri" w:hAnsi="Calibri" w:cs="Calibri"/>
                <w:b/>
                <w:bCs/>
                <w:color w:val="000000" w:themeColor="text1"/>
                <w:sz w:val="20"/>
                <w:szCs w:val="20"/>
              </w:rPr>
              <w:lastRenderedPageBreak/>
              <w:t>RI.12.7</w:t>
            </w:r>
            <w:r w:rsidRPr="22B137ED">
              <w:rPr>
                <w:rFonts w:ascii="Calibri" w:eastAsia="Calibri" w:hAnsi="Calibri" w:cs="Calibri"/>
                <w:color w:val="000000" w:themeColor="text1"/>
                <w:sz w:val="20"/>
                <w:szCs w:val="20"/>
              </w:rPr>
              <w:t xml:space="preserve"> - Integrate and evaluate multiple sources of information presented indifferent media or formats (e.g., visually, quantitatively) as well as in words in order to address a question or solve a problem.</w:t>
            </w:r>
          </w:p>
          <w:p w14:paraId="02D9D8BA" w14:textId="53412B30" w:rsidR="002450B7" w:rsidRPr="00A2643B" w:rsidRDefault="002450B7" w:rsidP="00A2643B">
            <w:pPr>
              <w:pStyle w:val="NormalWeb"/>
              <w:spacing w:after="0"/>
              <w:rPr>
                <w:sz w:val="20"/>
                <w:szCs w:val="20"/>
              </w:rPr>
            </w:pPr>
          </w:p>
        </w:tc>
      </w:tr>
    </w:tbl>
    <w:p w14:paraId="36DEAB85" w14:textId="77777777" w:rsidR="00394D51" w:rsidRDefault="00394D51" w:rsidP="00394D51"/>
    <w:tbl>
      <w:tblPr>
        <w:tblStyle w:val="TableGrid"/>
        <w:tblW w:w="14596" w:type="dxa"/>
        <w:tblInd w:w="-815" w:type="dxa"/>
        <w:tblLook w:val="04A0" w:firstRow="1" w:lastRow="0" w:firstColumn="1" w:lastColumn="0" w:noHBand="0" w:noVBand="1"/>
      </w:tblPr>
      <w:tblGrid>
        <w:gridCol w:w="2160"/>
        <w:gridCol w:w="2166"/>
        <w:gridCol w:w="2460"/>
        <w:gridCol w:w="2329"/>
        <w:gridCol w:w="2385"/>
        <w:gridCol w:w="3096"/>
      </w:tblGrid>
      <w:tr w:rsidR="002D0B66" w14:paraId="42BE7D30" w14:textId="77777777" w:rsidTr="386B570F">
        <w:trPr>
          <w:trHeight w:val="300"/>
        </w:trPr>
        <w:tc>
          <w:tcPr>
            <w:tcW w:w="2160" w:type="dxa"/>
            <w:shd w:val="clear" w:color="auto" w:fill="215E99" w:themeFill="text2" w:themeFillTint="BF"/>
          </w:tcPr>
          <w:p w14:paraId="1766D89F" w14:textId="77777777" w:rsidR="002D0B66" w:rsidRPr="00B206C7" w:rsidRDefault="002D0B66" w:rsidP="002D0B66">
            <w:pPr>
              <w:rPr>
                <w:rFonts w:ascii="Times New Roman" w:eastAsia="Times New Roman" w:hAnsi="Times New Roman" w:cs="Times New Roman"/>
                <w:b/>
                <w:bCs/>
                <w:i/>
                <w:iCs/>
                <w:color w:val="FFFFFF" w:themeColor="background1"/>
                <w:sz w:val="20"/>
                <w:szCs w:val="20"/>
              </w:rPr>
            </w:pPr>
            <w:r w:rsidRPr="0A7102F5">
              <w:rPr>
                <w:rFonts w:ascii="Times New Roman" w:eastAsia="Times New Roman" w:hAnsi="Times New Roman" w:cs="Times New Roman"/>
                <w:b/>
                <w:bCs/>
                <w:i/>
                <w:iCs/>
                <w:color w:val="FFFFFF" w:themeColor="background1"/>
                <w:sz w:val="20"/>
                <w:szCs w:val="20"/>
              </w:rPr>
              <w:t>Planning Questions</w:t>
            </w:r>
          </w:p>
        </w:tc>
        <w:tc>
          <w:tcPr>
            <w:tcW w:w="2166" w:type="dxa"/>
            <w:shd w:val="clear" w:color="auto" w:fill="215E99" w:themeFill="text2" w:themeFillTint="BF"/>
          </w:tcPr>
          <w:p w14:paraId="34BFE245" w14:textId="6A7A5E5D" w:rsidR="002D0B66" w:rsidRPr="0A7102F5" w:rsidRDefault="003530C1"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1</w:t>
            </w:r>
            <w:r w:rsidR="6BCDE64A" w:rsidRPr="22B137ED">
              <w:rPr>
                <w:rFonts w:ascii="Times New Roman" w:eastAsia="Times New Roman" w:hAnsi="Times New Roman" w:cs="Times New Roman"/>
                <w:b/>
                <w:bCs/>
                <w:color w:val="FFFFFF" w:themeColor="background1"/>
                <w:sz w:val="20"/>
                <w:szCs w:val="20"/>
              </w:rPr>
              <w:t>/</w:t>
            </w:r>
            <w:r w:rsidR="003305A5">
              <w:rPr>
                <w:rFonts w:ascii="Times New Roman" w:eastAsia="Times New Roman" w:hAnsi="Times New Roman" w:cs="Times New Roman"/>
                <w:b/>
                <w:bCs/>
                <w:color w:val="FFFFFF" w:themeColor="background1"/>
                <w:sz w:val="20"/>
                <w:szCs w:val="20"/>
              </w:rPr>
              <w:t>2</w:t>
            </w:r>
            <w:r w:rsidR="007B2475">
              <w:rPr>
                <w:rFonts w:ascii="Times New Roman" w:eastAsia="Times New Roman" w:hAnsi="Times New Roman" w:cs="Times New Roman"/>
                <w:b/>
                <w:bCs/>
                <w:color w:val="FFFFFF" w:themeColor="background1"/>
                <w:sz w:val="20"/>
                <w:szCs w:val="20"/>
              </w:rPr>
              <w:t>7</w:t>
            </w:r>
          </w:p>
        </w:tc>
        <w:tc>
          <w:tcPr>
            <w:tcW w:w="2460" w:type="dxa"/>
            <w:shd w:val="clear" w:color="auto" w:fill="215E99" w:themeFill="text2" w:themeFillTint="BF"/>
          </w:tcPr>
          <w:p w14:paraId="5A6B224A" w14:textId="060F26AC" w:rsidR="002D0B66" w:rsidRDefault="7C034902"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sidR="6BCDE64A" w:rsidRPr="22B137ED">
              <w:rPr>
                <w:rFonts w:ascii="Times New Roman" w:eastAsia="Times New Roman" w:hAnsi="Times New Roman" w:cs="Times New Roman"/>
                <w:b/>
                <w:bCs/>
                <w:color w:val="FFFFFF" w:themeColor="background1"/>
                <w:sz w:val="20"/>
                <w:szCs w:val="20"/>
              </w:rPr>
              <w:t>1/</w:t>
            </w:r>
            <w:r w:rsidR="003305A5">
              <w:rPr>
                <w:rFonts w:ascii="Times New Roman" w:eastAsia="Times New Roman" w:hAnsi="Times New Roman" w:cs="Times New Roman"/>
                <w:b/>
                <w:bCs/>
                <w:color w:val="FFFFFF" w:themeColor="background1"/>
                <w:sz w:val="20"/>
                <w:szCs w:val="20"/>
              </w:rPr>
              <w:t>2</w:t>
            </w:r>
            <w:r w:rsidR="007B2475">
              <w:rPr>
                <w:rFonts w:ascii="Times New Roman" w:eastAsia="Times New Roman" w:hAnsi="Times New Roman" w:cs="Times New Roman"/>
                <w:b/>
                <w:bCs/>
                <w:color w:val="FFFFFF" w:themeColor="background1"/>
                <w:sz w:val="20"/>
                <w:szCs w:val="20"/>
              </w:rPr>
              <w:t>8</w:t>
            </w:r>
          </w:p>
        </w:tc>
        <w:tc>
          <w:tcPr>
            <w:tcW w:w="2329" w:type="dxa"/>
            <w:shd w:val="clear" w:color="auto" w:fill="215E99" w:themeFill="text2" w:themeFillTint="BF"/>
          </w:tcPr>
          <w:p w14:paraId="15EA380C" w14:textId="7B30E1B9" w:rsidR="002D0B66" w:rsidRPr="00621525" w:rsidRDefault="7C034902"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sidR="003530C1" w:rsidRPr="22B137ED">
              <w:rPr>
                <w:rFonts w:ascii="Times New Roman" w:eastAsia="Times New Roman" w:hAnsi="Times New Roman" w:cs="Times New Roman"/>
                <w:b/>
                <w:bCs/>
                <w:color w:val="FFFFFF" w:themeColor="background1"/>
                <w:sz w:val="20"/>
                <w:szCs w:val="20"/>
              </w:rPr>
              <w:t>1</w:t>
            </w:r>
            <w:r w:rsidR="51A40400" w:rsidRPr="22B137ED">
              <w:rPr>
                <w:rFonts w:ascii="Times New Roman" w:eastAsia="Times New Roman" w:hAnsi="Times New Roman" w:cs="Times New Roman"/>
                <w:b/>
                <w:bCs/>
                <w:color w:val="FFFFFF" w:themeColor="background1"/>
                <w:sz w:val="20"/>
                <w:szCs w:val="20"/>
              </w:rPr>
              <w:t>/</w:t>
            </w:r>
            <w:r w:rsidR="003305A5">
              <w:rPr>
                <w:rFonts w:ascii="Times New Roman" w:eastAsia="Times New Roman" w:hAnsi="Times New Roman" w:cs="Times New Roman"/>
                <w:b/>
                <w:bCs/>
                <w:color w:val="FFFFFF" w:themeColor="background1"/>
                <w:sz w:val="20"/>
                <w:szCs w:val="20"/>
              </w:rPr>
              <w:t>2</w:t>
            </w:r>
            <w:r w:rsidR="007B2475">
              <w:rPr>
                <w:rFonts w:ascii="Times New Roman" w:eastAsia="Times New Roman" w:hAnsi="Times New Roman" w:cs="Times New Roman"/>
                <w:b/>
                <w:bCs/>
                <w:color w:val="FFFFFF" w:themeColor="background1"/>
                <w:sz w:val="20"/>
                <w:szCs w:val="20"/>
              </w:rPr>
              <w:t>9</w:t>
            </w:r>
          </w:p>
        </w:tc>
        <w:tc>
          <w:tcPr>
            <w:tcW w:w="2385" w:type="dxa"/>
            <w:shd w:val="clear" w:color="auto" w:fill="215E99" w:themeFill="text2" w:themeFillTint="BF"/>
          </w:tcPr>
          <w:p w14:paraId="00D03281" w14:textId="5A79C80C" w:rsidR="002D0B66" w:rsidRDefault="003530C1"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1</w:t>
            </w:r>
            <w:r w:rsidR="4EC864C3" w:rsidRPr="22B137ED">
              <w:rPr>
                <w:rFonts w:ascii="Times New Roman" w:eastAsia="Times New Roman" w:hAnsi="Times New Roman" w:cs="Times New Roman"/>
                <w:b/>
                <w:bCs/>
                <w:color w:val="FFFFFF" w:themeColor="background1"/>
                <w:sz w:val="20"/>
                <w:szCs w:val="20"/>
              </w:rPr>
              <w:t>/</w:t>
            </w:r>
            <w:r w:rsidR="007B2475">
              <w:rPr>
                <w:rFonts w:ascii="Times New Roman" w:eastAsia="Times New Roman" w:hAnsi="Times New Roman" w:cs="Times New Roman"/>
                <w:b/>
                <w:bCs/>
                <w:color w:val="FFFFFF" w:themeColor="background1"/>
                <w:sz w:val="20"/>
                <w:szCs w:val="20"/>
              </w:rPr>
              <w:t>30</w:t>
            </w:r>
          </w:p>
        </w:tc>
        <w:tc>
          <w:tcPr>
            <w:tcW w:w="3096" w:type="dxa"/>
            <w:shd w:val="clear" w:color="auto" w:fill="215E99" w:themeFill="text2" w:themeFillTint="BF"/>
          </w:tcPr>
          <w:p w14:paraId="0112A131" w14:textId="0577C188" w:rsidR="002D0B66" w:rsidRPr="00621525" w:rsidRDefault="7C034902"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sidR="003530C1" w:rsidRPr="22B137ED">
              <w:rPr>
                <w:rFonts w:ascii="Times New Roman" w:eastAsia="Times New Roman" w:hAnsi="Times New Roman" w:cs="Times New Roman"/>
                <w:b/>
                <w:bCs/>
                <w:color w:val="FFFFFF" w:themeColor="background1"/>
                <w:sz w:val="20"/>
                <w:szCs w:val="20"/>
              </w:rPr>
              <w:t>1</w:t>
            </w:r>
            <w:r w:rsidR="768BE38F" w:rsidRPr="22B137ED">
              <w:rPr>
                <w:rFonts w:ascii="Times New Roman" w:eastAsia="Times New Roman" w:hAnsi="Times New Roman" w:cs="Times New Roman"/>
                <w:b/>
                <w:bCs/>
                <w:color w:val="FFFFFF" w:themeColor="background1"/>
                <w:sz w:val="20"/>
                <w:szCs w:val="20"/>
              </w:rPr>
              <w:t>/</w:t>
            </w:r>
            <w:r w:rsidR="007B2475">
              <w:rPr>
                <w:rFonts w:ascii="Times New Roman" w:eastAsia="Times New Roman" w:hAnsi="Times New Roman" w:cs="Times New Roman"/>
                <w:b/>
                <w:bCs/>
                <w:color w:val="FFFFFF" w:themeColor="background1"/>
                <w:sz w:val="20"/>
                <w:szCs w:val="20"/>
              </w:rPr>
              <w:t>31</w:t>
            </w:r>
          </w:p>
        </w:tc>
      </w:tr>
      <w:tr w:rsidR="00A42027" w14:paraId="47C7D470" w14:textId="77777777" w:rsidTr="386B570F">
        <w:trPr>
          <w:trHeight w:val="300"/>
        </w:trPr>
        <w:tc>
          <w:tcPr>
            <w:tcW w:w="2160" w:type="dxa"/>
          </w:tcPr>
          <w:p w14:paraId="20D5709C" w14:textId="77777777" w:rsidR="00A42027" w:rsidRPr="006D14C4" w:rsidRDefault="00A42027" w:rsidP="00A42027">
            <w:pPr>
              <w:pStyle w:val="paragraph"/>
              <w:spacing w:before="0" w:beforeAutospacing="0" w:after="0" w:afterAutospacing="0"/>
              <w:textAlignment w:val="baseline"/>
              <w:rPr>
                <w:sz w:val="20"/>
                <w:szCs w:val="20"/>
              </w:rPr>
            </w:pPr>
          </w:p>
          <w:p w14:paraId="374DCB44" w14:textId="77777777" w:rsidR="00A42027" w:rsidRDefault="00A42027" w:rsidP="00A42027">
            <w:pPr>
              <w:pStyle w:val="ListParagraph"/>
              <w:numPr>
                <w:ilvl w:val="0"/>
                <w:numId w:val="6"/>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Read the text(s) for this lesson and answer /complete the associated questions/tasks.</w:t>
            </w:r>
          </w:p>
          <w:p w14:paraId="3E7BCB31" w14:textId="77777777" w:rsidR="00A42027" w:rsidRPr="006D14C4" w:rsidRDefault="00A42027" w:rsidP="00A42027">
            <w:pPr>
              <w:pStyle w:val="paragraph"/>
              <w:spacing w:before="0" w:beforeAutospacing="0" w:after="0" w:afterAutospacing="0"/>
              <w:textAlignment w:val="baseline"/>
              <w:rPr>
                <w:sz w:val="20"/>
                <w:szCs w:val="20"/>
              </w:rPr>
            </w:pPr>
          </w:p>
          <w:p w14:paraId="2E2EE853" w14:textId="77777777" w:rsidR="00A42027" w:rsidRPr="006D14C4" w:rsidRDefault="00A42027" w:rsidP="00A42027">
            <w:pPr>
              <w:rPr>
                <w:rFonts w:ascii="Times New Roman" w:eastAsia="Times New Roman" w:hAnsi="Times New Roman" w:cs="Times New Roman"/>
                <w:sz w:val="20"/>
                <w:szCs w:val="20"/>
              </w:rPr>
            </w:pPr>
          </w:p>
        </w:tc>
        <w:tc>
          <w:tcPr>
            <w:tcW w:w="2166" w:type="dxa"/>
          </w:tcPr>
          <w:p w14:paraId="168654B9" w14:textId="4DD7E71B" w:rsidR="000A3D70" w:rsidRPr="007B2475" w:rsidRDefault="007B2475" w:rsidP="00A42027">
            <w:pPr>
              <w:rPr>
                <w:rFonts w:ascii="Times New Roman" w:eastAsia="Times New Roman" w:hAnsi="Times New Roman" w:cs="Times New Roman"/>
                <w:b/>
                <w:bCs/>
                <w:sz w:val="20"/>
                <w:szCs w:val="20"/>
              </w:rPr>
            </w:pPr>
            <w:r w:rsidRPr="007B2475">
              <w:rPr>
                <w:rFonts w:ascii="Times New Roman" w:eastAsia="Times New Roman" w:hAnsi="Times New Roman" w:cs="Times New Roman"/>
                <w:b/>
                <w:bCs/>
                <w:sz w:val="20"/>
                <w:szCs w:val="20"/>
              </w:rPr>
              <w:t>Marine’s Day</w:t>
            </w:r>
          </w:p>
        </w:tc>
        <w:tc>
          <w:tcPr>
            <w:tcW w:w="2460" w:type="dxa"/>
          </w:tcPr>
          <w:p w14:paraId="75FDC334" w14:textId="0D6B501F" w:rsidR="00A42027" w:rsidRPr="000A3D70" w:rsidRDefault="007B2475" w:rsidP="00A42027">
            <w:pPr>
              <w:spacing w:line="259" w:lineRule="auto"/>
              <w:rPr>
                <w:rFonts w:ascii="Times New Roman" w:hAnsi="Times New Roman" w:cs="Times New Roman"/>
                <w:sz w:val="20"/>
                <w:szCs w:val="20"/>
              </w:rPr>
            </w:pPr>
            <w:r>
              <w:rPr>
                <w:rFonts w:ascii="Times New Roman" w:hAnsi="Times New Roman" w:cs="Times New Roman"/>
                <w:sz w:val="20"/>
                <w:szCs w:val="20"/>
              </w:rPr>
              <w:t>Research and Citation Information</w:t>
            </w:r>
          </w:p>
          <w:p w14:paraId="4548B6D6" w14:textId="760341BC" w:rsidR="00A42027" w:rsidRPr="008129AD" w:rsidRDefault="00A42027" w:rsidP="00A42027">
            <w:pPr>
              <w:spacing w:line="259" w:lineRule="auto"/>
            </w:pPr>
          </w:p>
        </w:tc>
        <w:tc>
          <w:tcPr>
            <w:tcW w:w="2329" w:type="dxa"/>
          </w:tcPr>
          <w:p w14:paraId="1E3B5EA2" w14:textId="13F69FDA" w:rsidR="00A42027" w:rsidRDefault="007B2475" w:rsidP="00A42027">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Creating Citations Manually and using a Citation Machine</w:t>
            </w:r>
          </w:p>
        </w:tc>
        <w:tc>
          <w:tcPr>
            <w:tcW w:w="2385" w:type="dxa"/>
          </w:tcPr>
          <w:p w14:paraId="1CE27282" w14:textId="15DA2BA8" w:rsidR="00A42027" w:rsidRDefault="007B2475" w:rsidP="00A42027">
            <w:pPr>
              <w:spacing w:line="259" w:lineRule="auto"/>
            </w:pPr>
            <w:r>
              <w:rPr>
                <w:rFonts w:ascii="Times New Roman" w:eastAsia="Times New Roman" w:hAnsi="Times New Roman" w:cs="Times New Roman"/>
                <w:sz w:val="20"/>
                <w:szCs w:val="20"/>
              </w:rPr>
              <w:t>Completing source worksheet and source summaries</w:t>
            </w:r>
          </w:p>
          <w:p w14:paraId="593E7668" w14:textId="0D6A3451" w:rsidR="00A42027" w:rsidRDefault="00A42027" w:rsidP="00A42027">
            <w:pPr>
              <w:spacing w:line="259" w:lineRule="auto"/>
              <w:rPr>
                <w:rFonts w:ascii="Times New Roman" w:eastAsia="Times New Roman" w:hAnsi="Times New Roman" w:cs="Times New Roman"/>
                <w:sz w:val="20"/>
                <w:szCs w:val="20"/>
              </w:rPr>
            </w:pPr>
          </w:p>
        </w:tc>
        <w:tc>
          <w:tcPr>
            <w:tcW w:w="3096" w:type="dxa"/>
          </w:tcPr>
          <w:p w14:paraId="65252BA5" w14:textId="20DA5FEA" w:rsidR="00A42027" w:rsidRDefault="00A42027" w:rsidP="00A42027">
            <w:pPr>
              <w:rPr>
                <w:rStyle w:val="eop"/>
                <w:rFonts w:ascii="Times New Roman" w:eastAsia="Times New Roman" w:hAnsi="Times New Roman" w:cs="Times New Roman"/>
                <w:sz w:val="20"/>
                <w:szCs w:val="20"/>
              </w:rPr>
            </w:pPr>
            <w:r w:rsidRPr="386B570F">
              <w:rPr>
                <w:rStyle w:val="eop"/>
                <w:rFonts w:ascii="Times New Roman" w:eastAsia="Times New Roman" w:hAnsi="Times New Roman" w:cs="Times New Roman"/>
                <w:sz w:val="20"/>
                <w:szCs w:val="20"/>
              </w:rPr>
              <w:t xml:space="preserve">Article of the Week Discussion: </w:t>
            </w:r>
          </w:p>
          <w:p w14:paraId="50E3333A" w14:textId="50901BDF" w:rsidR="00A42027" w:rsidRDefault="00A42027" w:rsidP="00A42027">
            <w:pPr>
              <w:rPr>
                <w:rStyle w:val="eop"/>
                <w:rFonts w:ascii="Times New Roman" w:eastAsia="Times New Roman" w:hAnsi="Times New Roman" w:cs="Times New Roman"/>
                <w:sz w:val="20"/>
                <w:szCs w:val="20"/>
              </w:rPr>
            </w:pPr>
          </w:p>
          <w:p w14:paraId="2DB304B1" w14:textId="547B21AF" w:rsidR="00A42027" w:rsidRDefault="00A63CD2" w:rsidP="00A42027">
            <w:pPr>
              <w:rPr>
                <w:rStyle w:val="eop"/>
                <w:rFonts w:ascii="Times New Roman" w:eastAsia="Times New Roman" w:hAnsi="Times New Roman" w:cs="Times New Roman"/>
                <w:i/>
                <w:iCs/>
                <w:sz w:val="20"/>
                <w:szCs w:val="20"/>
              </w:rPr>
            </w:pPr>
            <w:r>
              <w:rPr>
                <w:rStyle w:val="eop"/>
                <w:rFonts w:ascii="Times New Roman" w:eastAsia="Times New Roman" w:hAnsi="Times New Roman" w:cs="Times New Roman"/>
                <w:i/>
                <w:iCs/>
                <w:sz w:val="20"/>
                <w:szCs w:val="20"/>
              </w:rPr>
              <w:t>“</w:t>
            </w:r>
            <w:r w:rsidRPr="00A63CD2">
              <w:rPr>
                <w:rStyle w:val="eop"/>
                <w:rFonts w:ascii="Times New Roman" w:eastAsia="Times New Roman" w:hAnsi="Times New Roman" w:cs="Times New Roman"/>
                <w:i/>
                <w:iCs/>
                <w:sz w:val="20"/>
                <w:szCs w:val="20"/>
              </w:rPr>
              <w:t>If You Think You Can’t Focus for Long, You’re Right</w:t>
            </w:r>
            <w:r>
              <w:rPr>
                <w:rStyle w:val="eop"/>
                <w:rFonts w:ascii="Times New Roman" w:eastAsia="Times New Roman" w:hAnsi="Times New Roman" w:cs="Times New Roman"/>
                <w:i/>
                <w:iCs/>
                <w:sz w:val="20"/>
                <w:szCs w:val="20"/>
              </w:rPr>
              <w:t>”</w:t>
            </w:r>
          </w:p>
        </w:tc>
      </w:tr>
      <w:tr w:rsidR="00A42027" w14:paraId="7E6BEDF9" w14:textId="77777777" w:rsidTr="386B570F">
        <w:trPr>
          <w:trHeight w:val="300"/>
        </w:trPr>
        <w:tc>
          <w:tcPr>
            <w:tcW w:w="2160" w:type="dxa"/>
          </w:tcPr>
          <w:p w14:paraId="582DBA3B" w14:textId="77777777" w:rsidR="00A42027" w:rsidRDefault="00A42027" w:rsidP="00A42027">
            <w:pPr>
              <w:pStyle w:val="ListParagraph"/>
              <w:numPr>
                <w:ilvl w:val="0"/>
                <w:numId w:val="6"/>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What standard(s) are the primary focus of the lesson?</w:t>
            </w:r>
          </w:p>
          <w:p w14:paraId="6D4E58B3" w14:textId="77777777" w:rsidR="00A42027" w:rsidRPr="006D14C4" w:rsidRDefault="00A42027" w:rsidP="00A42027">
            <w:pPr>
              <w:pStyle w:val="paragraph"/>
              <w:spacing w:before="0" w:beforeAutospacing="0" w:after="0" w:afterAutospacing="0"/>
              <w:textAlignment w:val="baseline"/>
              <w:rPr>
                <w:sz w:val="20"/>
                <w:szCs w:val="20"/>
              </w:rPr>
            </w:pPr>
          </w:p>
          <w:p w14:paraId="71ADC11D" w14:textId="77777777" w:rsidR="00A42027" w:rsidRPr="006D14C4" w:rsidRDefault="00A42027" w:rsidP="00A42027">
            <w:pPr>
              <w:rPr>
                <w:rFonts w:ascii="Times New Roman" w:eastAsia="Times New Roman" w:hAnsi="Times New Roman" w:cs="Times New Roman"/>
                <w:sz w:val="20"/>
                <w:szCs w:val="20"/>
              </w:rPr>
            </w:pPr>
          </w:p>
        </w:tc>
        <w:tc>
          <w:tcPr>
            <w:tcW w:w="2166" w:type="dxa"/>
          </w:tcPr>
          <w:p w14:paraId="09C427EC" w14:textId="78024005" w:rsidR="00A42027" w:rsidRDefault="00A42027" w:rsidP="00A42027">
            <w:pPr>
              <w:pStyle w:val="NormalWeb"/>
              <w:spacing w:before="0" w:beforeAutospacing="0" w:after="0" w:afterAutospacing="0"/>
            </w:pPr>
          </w:p>
          <w:p w14:paraId="0217C734" w14:textId="2002E5DB" w:rsidR="00A42027" w:rsidRDefault="00A42027" w:rsidP="00A42027">
            <w:pPr>
              <w:rPr>
                <w:rFonts w:ascii="Times New Roman" w:eastAsia="Times New Roman" w:hAnsi="Times New Roman" w:cs="Times New Roman"/>
                <w:sz w:val="20"/>
                <w:szCs w:val="20"/>
              </w:rPr>
            </w:pPr>
          </w:p>
        </w:tc>
        <w:tc>
          <w:tcPr>
            <w:tcW w:w="2460" w:type="dxa"/>
          </w:tcPr>
          <w:p w14:paraId="2336901D" w14:textId="77777777" w:rsidR="00A42027" w:rsidRDefault="00A42027" w:rsidP="00A4202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formats (e.g., visually, quantitatively) as well as in words in order to address a question or solve a problem.</w:t>
            </w:r>
          </w:p>
          <w:p w14:paraId="7F436380" w14:textId="77777777" w:rsidR="00A42027" w:rsidRDefault="00A42027" w:rsidP="00A42027">
            <w:pPr>
              <w:pStyle w:val="NormalWeb"/>
              <w:spacing w:after="0"/>
              <w:rPr>
                <w:sz w:val="20"/>
                <w:szCs w:val="20"/>
              </w:rPr>
            </w:pPr>
          </w:p>
          <w:p w14:paraId="2D79EA4C" w14:textId="4FDEA3A4" w:rsidR="00A42027" w:rsidRDefault="00A42027" w:rsidP="00A42027">
            <w:pPr>
              <w:rPr>
                <w:rFonts w:ascii="Calibri" w:hAnsi="Calibri" w:cs="Calibri"/>
                <w:b/>
                <w:bCs/>
                <w:color w:val="000000" w:themeColor="text1"/>
                <w:sz w:val="20"/>
                <w:szCs w:val="20"/>
              </w:rPr>
            </w:pPr>
          </w:p>
        </w:tc>
        <w:tc>
          <w:tcPr>
            <w:tcW w:w="2329" w:type="dxa"/>
          </w:tcPr>
          <w:p w14:paraId="6D12FE9B" w14:textId="616332B3" w:rsidR="00A42027" w:rsidRDefault="00A42027" w:rsidP="00A4202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308646CE" w14:textId="7B600CDA" w:rsidR="00A42027" w:rsidRDefault="00A42027" w:rsidP="00A42027">
            <w:pPr>
              <w:pStyle w:val="NormalWeb"/>
              <w:spacing w:after="0"/>
              <w:rPr>
                <w:sz w:val="20"/>
                <w:szCs w:val="20"/>
              </w:rPr>
            </w:pPr>
          </w:p>
          <w:p w14:paraId="5850CDF1" w14:textId="161B0357" w:rsidR="00A42027" w:rsidRDefault="00A42027" w:rsidP="00A42027">
            <w:pPr>
              <w:rPr>
                <w:rFonts w:ascii="Calibri" w:hAnsi="Calibri" w:cs="Calibri"/>
                <w:b/>
                <w:bCs/>
                <w:color w:val="000000" w:themeColor="text1"/>
                <w:sz w:val="20"/>
                <w:szCs w:val="20"/>
              </w:rPr>
            </w:pPr>
          </w:p>
        </w:tc>
        <w:tc>
          <w:tcPr>
            <w:tcW w:w="2385" w:type="dxa"/>
          </w:tcPr>
          <w:p w14:paraId="2C9A3FA8" w14:textId="368B1088" w:rsidR="00A42027" w:rsidRDefault="00A42027" w:rsidP="00A4202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formats (e.g., visually, quantitatively) as well as in words in order to address a question or solve a problem.</w:t>
            </w:r>
          </w:p>
          <w:p w14:paraId="575CB642" w14:textId="39F6ED3F" w:rsidR="00A42027" w:rsidRDefault="00A42027" w:rsidP="00A42027">
            <w:pPr>
              <w:pStyle w:val="NormalWeb"/>
              <w:spacing w:after="0"/>
              <w:rPr>
                <w:sz w:val="20"/>
                <w:szCs w:val="20"/>
              </w:rPr>
            </w:pPr>
          </w:p>
          <w:p w14:paraId="4FDB9CCE" w14:textId="17EE0384" w:rsidR="00A42027" w:rsidRDefault="00A42027" w:rsidP="00A42027">
            <w:pPr>
              <w:rPr>
                <w:rFonts w:ascii="Calibri" w:hAnsi="Calibri" w:cs="Calibri"/>
                <w:b/>
                <w:bCs/>
                <w:color w:val="000000" w:themeColor="text1"/>
                <w:sz w:val="20"/>
                <w:szCs w:val="20"/>
              </w:rPr>
            </w:pPr>
          </w:p>
        </w:tc>
        <w:tc>
          <w:tcPr>
            <w:tcW w:w="3096" w:type="dxa"/>
          </w:tcPr>
          <w:p w14:paraId="060ED573" w14:textId="6B593F35"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b/>
                <w:bCs/>
                <w:color w:val="000000" w:themeColor="text1"/>
                <w:sz w:val="20"/>
                <w:szCs w:val="20"/>
              </w:rPr>
              <w:t xml:space="preserve">12.6 </w:t>
            </w:r>
          </w:p>
          <w:p w14:paraId="047B99BA" w14:textId="6DD15C67"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Determine an author’s point of view or purpose in a text in</w:t>
            </w:r>
          </w:p>
          <w:p w14:paraId="54D04787" w14:textId="0D9CA8FA"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which the rhetoric is particularly effective, analyzing how</w:t>
            </w:r>
          </w:p>
          <w:p w14:paraId="30CD5825" w14:textId="2C09148C"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style and content contribute to the power, persuasiveness,</w:t>
            </w:r>
          </w:p>
          <w:p w14:paraId="128B2089" w14:textId="30D73D27"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or beauty of the text.</w:t>
            </w:r>
          </w:p>
        </w:tc>
      </w:tr>
      <w:tr w:rsidR="00A42027" w14:paraId="3AF21CAD" w14:textId="77777777" w:rsidTr="386B570F">
        <w:trPr>
          <w:trHeight w:val="300"/>
        </w:trPr>
        <w:tc>
          <w:tcPr>
            <w:tcW w:w="2160" w:type="dxa"/>
          </w:tcPr>
          <w:p w14:paraId="39259D01" w14:textId="41B51901" w:rsidR="00A42027" w:rsidRPr="00C91324" w:rsidRDefault="00A42027" w:rsidP="00A42027">
            <w:pPr>
              <w:pStyle w:val="ListParagraph"/>
              <w:numPr>
                <w:ilvl w:val="0"/>
                <w:numId w:val="6"/>
              </w:numPr>
              <w:spacing w:line="276" w:lineRule="auto"/>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Based on the objectives, what will students know and be able to do after the lesson.</w:t>
            </w:r>
          </w:p>
        </w:tc>
        <w:tc>
          <w:tcPr>
            <w:tcW w:w="2166" w:type="dxa"/>
          </w:tcPr>
          <w:p w14:paraId="29C83673" w14:textId="5156BC9B" w:rsidR="00A42027" w:rsidRDefault="00A42027" w:rsidP="00A42027">
            <w:pPr>
              <w:spacing w:line="259" w:lineRule="auto"/>
              <w:rPr>
                <w:rFonts w:ascii="Times New Roman" w:eastAsia="Times New Roman" w:hAnsi="Times New Roman" w:cs="Times New Roman"/>
                <w:sz w:val="20"/>
                <w:szCs w:val="20"/>
              </w:rPr>
            </w:pPr>
          </w:p>
        </w:tc>
        <w:tc>
          <w:tcPr>
            <w:tcW w:w="2460" w:type="dxa"/>
          </w:tcPr>
          <w:p w14:paraId="574D23D4" w14:textId="77777777" w:rsidR="00A42027" w:rsidRDefault="00A42027" w:rsidP="00A4202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 xml:space="preserve">Students can integrate and evaluate multiple sources of information presented in different media or formats and in words IOT address a question or solve a problem.  </w:t>
            </w:r>
          </w:p>
          <w:p w14:paraId="45645F72" w14:textId="77777777" w:rsidR="00A42027" w:rsidRDefault="00A42027" w:rsidP="00A42027">
            <w:pPr>
              <w:rPr>
                <w:rFonts w:ascii="Times New Roman" w:eastAsia="Times New Roman" w:hAnsi="Times New Roman" w:cs="Times New Roman"/>
                <w:color w:val="000000" w:themeColor="text1"/>
                <w:sz w:val="20"/>
                <w:szCs w:val="20"/>
              </w:rPr>
            </w:pPr>
          </w:p>
          <w:p w14:paraId="07576BC9" w14:textId="0FA94158" w:rsidR="00A42027" w:rsidRDefault="00A42027" w:rsidP="00A42027">
            <w:pPr>
              <w:rPr>
                <w:rFonts w:ascii="Times New Roman" w:eastAsia="Times New Roman" w:hAnsi="Times New Roman" w:cs="Times New Roman"/>
                <w:sz w:val="20"/>
                <w:szCs w:val="20"/>
              </w:rPr>
            </w:pPr>
          </w:p>
        </w:tc>
        <w:tc>
          <w:tcPr>
            <w:tcW w:w="2329" w:type="dxa"/>
          </w:tcPr>
          <w:p w14:paraId="5547572D" w14:textId="61B6501D" w:rsidR="00A42027" w:rsidRDefault="00A42027" w:rsidP="00A4202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different media or formats and in words IOT address a question or solve a problem.  </w:t>
            </w:r>
          </w:p>
          <w:p w14:paraId="7386E33D" w14:textId="4402A973" w:rsidR="00A42027" w:rsidRDefault="00A42027" w:rsidP="00A42027">
            <w:pPr>
              <w:rPr>
                <w:rFonts w:ascii="Times New Roman" w:eastAsia="Times New Roman" w:hAnsi="Times New Roman" w:cs="Times New Roman"/>
                <w:color w:val="000000" w:themeColor="text1"/>
                <w:sz w:val="20"/>
                <w:szCs w:val="20"/>
              </w:rPr>
            </w:pPr>
          </w:p>
        </w:tc>
        <w:tc>
          <w:tcPr>
            <w:tcW w:w="2385" w:type="dxa"/>
          </w:tcPr>
          <w:p w14:paraId="097CFDDD" w14:textId="61B6501D" w:rsidR="00A42027" w:rsidRDefault="00A42027" w:rsidP="00A4202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different media or formats and in words IOT address a question or solve a problem.  </w:t>
            </w:r>
          </w:p>
          <w:p w14:paraId="62887E2A" w14:textId="73433EAB" w:rsidR="00A42027" w:rsidRDefault="00A42027" w:rsidP="00A42027">
            <w:pPr>
              <w:rPr>
                <w:rFonts w:ascii="Times New Roman" w:eastAsia="Times New Roman" w:hAnsi="Times New Roman" w:cs="Times New Roman"/>
                <w:color w:val="000000" w:themeColor="text1"/>
                <w:sz w:val="20"/>
                <w:szCs w:val="20"/>
              </w:rPr>
            </w:pPr>
          </w:p>
          <w:p w14:paraId="695C9EA0" w14:textId="6BF64D8E" w:rsidR="00A42027" w:rsidRDefault="00A42027" w:rsidP="00A42027">
            <w:pPr>
              <w:rPr>
                <w:rFonts w:ascii="Calibri" w:hAnsi="Calibri" w:cs="Calibri"/>
                <w:color w:val="000000" w:themeColor="text1"/>
                <w:sz w:val="20"/>
                <w:szCs w:val="20"/>
              </w:rPr>
            </w:pPr>
          </w:p>
        </w:tc>
        <w:tc>
          <w:tcPr>
            <w:tcW w:w="3096" w:type="dxa"/>
          </w:tcPr>
          <w:p w14:paraId="36CF9745" w14:textId="378E8D18" w:rsidR="00A42027" w:rsidRPr="005B41EE"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lastRenderedPageBreak/>
              <w:t>Students can analyze word choice and text structure to determine the author’s point of view and purpose of a text in which rhetoric is particularly effective.</w:t>
            </w:r>
          </w:p>
          <w:p w14:paraId="68452AC8" w14:textId="6751B640" w:rsidR="00A42027" w:rsidRPr="005B41EE" w:rsidRDefault="00A42027" w:rsidP="00A42027">
            <w:pPr>
              <w:rPr>
                <w:rFonts w:ascii="Times New Roman" w:eastAsia="Times New Roman" w:hAnsi="Times New Roman" w:cs="Times New Roman"/>
                <w:sz w:val="20"/>
                <w:szCs w:val="20"/>
              </w:rPr>
            </w:pPr>
          </w:p>
          <w:p w14:paraId="7C393D50" w14:textId="61794D6B" w:rsidR="00A42027" w:rsidRPr="005B41EE" w:rsidRDefault="00A42027" w:rsidP="00A42027">
            <w:r w:rsidRPr="386B570F">
              <w:rPr>
                <w:rFonts w:ascii="Times New Roman" w:eastAsia="Times New Roman" w:hAnsi="Times New Roman" w:cs="Times New Roman"/>
                <w:sz w:val="20"/>
                <w:szCs w:val="20"/>
              </w:rPr>
              <w:lastRenderedPageBreak/>
              <w:t>Students can analyze author’s point of view and purpose IOT explain how style and</w:t>
            </w:r>
            <w:r w:rsidR="00E17030">
              <w:rPr>
                <w:rFonts w:ascii="Times New Roman" w:eastAsia="Times New Roman" w:hAnsi="Times New Roman" w:cs="Times New Roman"/>
                <w:sz w:val="20"/>
                <w:szCs w:val="20"/>
              </w:rPr>
              <w:t xml:space="preserve"> </w:t>
            </w:r>
            <w:r w:rsidRPr="386B570F">
              <w:rPr>
                <w:rFonts w:ascii="Times New Roman" w:eastAsia="Times New Roman" w:hAnsi="Times New Roman" w:cs="Times New Roman"/>
                <w:sz w:val="20"/>
                <w:szCs w:val="20"/>
              </w:rPr>
              <w:t>content contribute to the power, persuasiveness, or beauty of a text.</w:t>
            </w:r>
          </w:p>
        </w:tc>
      </w:tr>
      <w:tr w:rsidR="00A42027" w14:paraId="13AED61F" w14:textId="77777777" w:rsidTr="386B570F">
        <w:trPr>
          <w:trHeight w:val="300"/>
        </w:trPr>
        <w:tc>
          <w:tcPr>
            <w:tcW w:w="2160" w:type="dxa"/>
          </w:tcPr>
          <w:p w14:paraId="7542E100" w14:textId="77777777" w:rsidR="00A42027" w:rsidRPr="006D14C4" w:rsidRDefault="00A42027" w:rsidP="00A42027">
            <w:pPr>
              <w:pStyle w:val="paragraph"/>
              <w:numPr>
                <w:ilvl w:val="0"/>
                <w:numId w:val="6"/>
              </w:numPr>
              <w:spacing w:before="0" w:beforeAutospacing="0" w:after="60" w:afterAutospacing="0"/>
              <w:textAlignment w:val="baseline"/>
              <w:rPr>
                <w:rStyle w:val="normaltextrun"/>
                <w:sz w:val="20"/>
                <w:szCs w:val="20"/>
              </w:rPr>
            </w:pPr>
            <w:r w:rsidRPr="0A7102F5">
              <w:rPr>
                <w:rStyle w:val="normaltextrun"/>
                <w:sz w:val="20"/>
                <w:szCs w:val="20"/>
              </w:rPr>
              <w:lastRenderedPageBreak/>
              <w:t xml:space="preserve">What are the most important aspects of this text and how are questions focused on them? </w:t>
            </w:r>
          </w:p>
          <w:p w14:paraId="21BEBA22" w14:textId="77777777" w:rsidR="00A42027" w:rsidRDefault="00A42027" w:rsidP="00A42027">
            <w:pPr>
              <w:pStyle w:val="paragraph"/>
              <w:spacing w:before="0" w:beforeAutospacing="0" w:after="60" w:afterAutospacing="0"/>
              <w:ind w:left="360"/>
              <w:textAlignment w:val="baseline"/>
              <w:rPr>
                <w:rStyle w:val="normaltextrun"/>
                <w:sz w:val="20"/>
                <w:szCs w:val="20"/>
              </w:rPr>
            </w:pPr>
          </w:p>
          <w:p w14:paraId="2CF76B04" w14:textId="77777777" w:rsidR="00A42027" w:rsidRPr="006D14C4" w:rsidRDefault="00A42027" w:rsidP="00A42027">
            <w:pPr>
              <w:pStyle w:val="paragraph"/>
              <w:spacing w:before="0" w:beforeAutospacing="0" w:after="60" w:afterAutospacing="0"/>
              <w:textAlignment w:val="baseline"/>
              <w:rPr>
                <w:i/>
                <w:iCs/>
                <w:sz w:val="20"/>
                <w:szCs w:val="20"/>
              </w:rPr>
            </w:pPr>
            <w:r w:rsidRPr="0A7102F5">
              <w:rPr>
                <w:rStyle w:val="normaltextrun"/>
                <w:i/>
                <w:iCs/>
                <w:sz w:val="20"/>
                <w:szCs w:val="20"/>
              </w:rPr>
              <w:t>Note the “Must Ask” questions that are crucial to the goal of communicating the essential understandings of the text and standard(s).  These questions should represent part of your “Checks for Understanding” during the lesson.</w:t>
            </w:r>
          </w:p>
          <w:p w14:paraId="2AD148ED" w14:textId="77777777" w:rsidR="00A42027" w:rsidRDefault="00A42027" w:rsidP="00A42027">
            <w:pPr>
              <w:rPr>
                <w:rFonts w:ascii="Times New Roman" w:eastAsia="Times New Roman" w:hAnsi="Times New Roman" w:cs="Times New Roman"/>
                <w:sz w:val="20"/>
                <w:szCs w:val="20"/>
              </w:rPr>
            </w:pPr>
          </w:p>
        </w:tc>
        <w:tc>
          <w:tcPr>
            <w:tcW w:w="2166" w:type="dxa"/>
          </w:tcPr>
          <w:p w14:paraId="544645D0" w14:textId="1C5F47C2" w:rsidR="00A42027" w:rsidRDefault="00A42027" w:rsidP="00A42027">
            <w:pPr>
              <w:rPr>
                <w:rFonts w:ascii="Times New Roman" w:eastAsia="Times New Roman" w:hAnsi="Times New Roman" w:cs="Times New Roman"/>
                <w:sz w:val="20"/>
                <w:szCs w:val="20"/>
              </w:rPr>
            </w:pPr>
          </w:p>
        </w:tc>
        <w:tc>
          <w:tcPr>
            <w:tcW w:w="2460" w:type="dxa"/>
          </w:tcPr>
          <w:p w14:paraId="36AE73AD" w14:textId="77777777" w:rsidR="00A42027" w:rsidRDefault="00A42027" w:rsidP="00A4202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Texts used to help students to make sense of this standard must be facilitated should represent a balanced approach to exposure to informational texts and should therefore be: </w:t>
            </w:r>
          </w:p>
          <w:p w14:paraId="5D9896D4" w14:textId="77777777"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41DF1AD5" w14:textId="77777777"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271532B9" w14:textId="77777777"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technical </w:t>
            </w:r>
          </w:p>
          <w:p w14:paraId="7347B8C6" w14:textId="77777777" w:rsidR="00A42027" w:rsidRDefault="00A42027" w:rsidP="00A4202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21886E68" w14:textId="77777777" w:rsidR="00A42027" w:rsidRDefault="00A42027" w:rsidP="00A42027">
            <w:pPr>
              <w:rPr>
                <w:rFonts w:ascii="Times New Roman" w:eastAsia="Times New Roman" w:hAnsi="Times New Roman" w:cs="Times New Roman"/>
                <w:sz w:val="20"/>
                <w:szCs w:val="20"/>
              </w:rPr>
            </w:pPr>
          </w:p>
          <w:p w14:paraId="01379262" w14:textId="70BB3FF3" w:rsidR="00A42027" w:rsidRDefault="00A42027" w:rsidP="00A42027">
            <w:pPr>
              <w:rPr>
                <w:rFonts w:ascii="Calibri" w:eastAsia="Times New Roman" w:hAnsi="Calibri" w:cs="Calibri"/>
                <w:color w:val="000000" w:themeColor="text1"/>
                <w:sz w:val="20"/>
                <w:szCs w:val="20"/>
              </w:rPr>
            </w:pPr>
          </w:p>
        </w:tc>
        <w:tc>
          <w:tcPr>
            <w:tcW w:w="2329" w:type="dxa"/>
          </w:tcPr>
          <w:p w14:paraId="001350EE" w14:textId="77777777" w:rsidR="00A42027" w:rsidRPr="003341E7" w:rsidRDefault="00A42027" w:rsidP="00A42027">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Texts used to help students to make sense of this standard must be facilitated should represent a balanced approach to exposure to informational texts and should therefore be: </w:t>
            </w:r>
          </w:p>
          <w:p w14:paraId="4B97E185" w14:textId="0CDD2319" w:rsidR="00A42027" w:rsidRPr="003341E7" w:rsidRDefault="00A42027" w:rsidP="00A42027">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6C5F1DF6" w14:textId="541D5FA4" w:rsidR="00A42027" w:rsidRPr="003341E7" w:rsidRDefault="00A42027" w:rsidP="00A42027">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432993BB" w14:textId="2E442A2B" w:rsidR="00A42027" w:rsidRPr="003341E7" w:rsidRDefault="00A42027" w:rsidP="00A42027">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technical </w:t>
            </w:r>
          </w:p>
          <w:p w14:paraId="5AE5C104" w14:textId="4B1DC194" w:rsidR="00A42027" w:rsidRPr="003341E7" w:rsidRDefault="00A42027" w:rsidP="00A42027">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48F0EAB2" w14:textId="1C5F47C2" w:rsidR="00A42027" w:rsidRPr="003341E7" w:rsidRDefault="00A42027" w:rsidP="00A42027">
            <w:pPr>
              <w:rPr>
                <w:rFonts w:ascii="Times New Roman" w:eastAsia="Times New Roman" w:hAnsi="Times New Roman" w:cs="Times New Roman"/>
                <w:sz w:val="20"/>
                <w:szCs w:val="20"/>
              </w:rPr>
            </w:pPr>
          </w:p>
          <w:p w14:paraId="4A2D1F8E" w14:textId="0A387268" w:rsidR="00A42027" w:rsidRPr="003341E7" w:rsidRDefault="00A42027" w:rsidP="00A42027">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40206E17" w14:textId="77777777" w:rsidR="00A42027" w:rsidRPr="003341E7" w:rsidRDefault="00A42027" w:rsidP="00A42027">
            <w:pPr>
              <w:rPr>
                <w:rFonts w:ascii="Calibri" w:eastAsia="Times New Roman" w:hAnsi="Calibri" w:cs="Calibri"/>
                <w:color w:val="000000"/>
                <w:sz w:val="20"/>
                <w:szCs w:val="20"/>
              </w:rPr>
            </w:pPr>
          </w:p>
          <w:p w14:paraId="5C6B866E" w14:textId="104C3668" w:rsidR="00A42027" w:rsidRDefault="00A42027" w:rsidP="00A42027">
            <w:pPr>
              <w:rPr>
                <w:rFonts w:ascii="Times New Roman" w:eastAsia="Times New Roman" w:hAnsi="Times New Roman" w:cs="Times New Roman"/>
                <w:sz w:val="20"/>
                <w:szCs w:val="20"/>
              </w:rPr>
            </w:pPr>
          </w:p>
        </w:tc>
        <w:tc>
          <w:tcPr>
            <w:tcW w:w="2385" w:type="dxa"/>
          </w:tcPr>
          <w:p w14:paraId="796118C0" w14:textId="77777777" w:rsidR="00A42027" w:rsidRDefault="00A42027" w:rsidP="00A4202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Texts used to help students to make sense of this standard must be facilitated should represent a balanced approach to exposure to informational texts and should therefore be: </w:t>
            </w:r>
          </w:p>
          <w:p w14:paraId="3703D45B" w14:textId="0CDD2319"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1809BEFF" w14:textId="541D5FA4"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5CF41FB6" w14:textId="2E442A2B"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technical </w:t>
            </w:r>
          </w:p>
          <w:p w14:paraId="18F512E7" w14:textId="4B1DC194" w:rsidR="00A42027" w:rsidRDefault="00A42027" w:rsidP="00A4202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3EFB02D7" w14:textId="1C5F47C2" w:rsidR="00A42027" w:rsidRDefault="00A42027" w:rsidP="00A42027">
            <w:pPr>
              <w:rPr>
                <w:rFonts w:ascii="Times New Roman" w:eastAsia="Times New Roman" w:hAnsi="Times New Roman" w:cs="Times New Roman"/>
                <w:sz w:val="20"/>
                <w:szCs w:val="20"/>
              </w:rPr>
            </w:pPr>
          </w:p>
          <w:p w14:paraId="068682DC" w14:textId="21428F61" w:rsidR="00A42027" w:rsidRDefault="00A42027" w:rsidP="00A42027">
            <w:pPr>
              <w:rPr>
                <w:rFonts w:ascii="Times New Roman" w:eastAsia="Times New Roman" w:hAnsi="Times New Roman" w:cs="Times New Roman"/>
                <w:sz w:val="20"/>
                <w:szCs w:val="20"/>
              </w:rPr>
            </w:pPr>
          </w:p>
        </w:tc>
        <w:tc>
          <w:tcPr>
            <w:tcW w:w="3096" w:type="dxa"/>
          </w:tcPr>
          <w:p w14:paraId="507BA6CC" w14:textId="77777777" w:rsidR="00A42027" w:rsidRPr="009723C6" w:rsidRDefault="00A42027" w:rsidP="00A42027">
            <w:p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Texts used to help students to make sense of this standard must be facilitated should represent a balanced approach to exposure to informational texts and should therefore be: </w:t>
            </w:r>
          </w:p>
          <w:p w14:paraId="4B48BB24" w14:textId="0CDD2319" w:rsidR="00A42027" w:rsidRPr="009723C6" w:rsidRDefault="00A42027" w:rsidP="00A42027">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4318A3AA" w14:textId="541D5FA4" w:rsidR="00A42027" w:rsidRPr="009723C6" w:rsidRDefault="00A42027" w:rsidP="00A42027">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4344874A" w14:textId="2E442A2B" w:rsidR="00A42027" w:rsidRPr="009723C6" w:rsidRDefault="00A42027" w:rsidP="00A42027">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technical </w:t>
            </w:r>
          </w:p>
          <w:p w14:paraId="69CA482B" w14:textId="12C82C5D" w:rsidR="00A42027" w:rsidRPr="009723C6" w:rsidRDefault="00A42027" w:rsidP="00A42027">
            <w:p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643D0327" w14:textId="525E33A3" w:rsidR="00A42027" w:rsidRPr="009723C6" w:rsidRDefault="00A42027" w:rsidP="00A42027">
            <w:pPr>
              <w:pStyle w:val="paragraph"/>
              <w:spacing w:before="0" w:beforeAutospacing="0" w:after="0" w:afterAutospacing="0"/>
              <w:textAlignment w:val="baseline"/>
              <w:rPr>
                <w:sz w:val="20"/>
                <w:szCs w:val="20"/>
              </w:rPr>
            </w:pPr>
          </w:p>
        </w:tc>
      </w:tr>
      <w:tr w:rsidR="00A42027" w14:paraId="6EF33D29" w14:textId="77777777" w:rsidTr="386B570F">
        <w:trPr>
          <w:trHeight w:val="300"/>
        </w:trPr>
        <w:tc>
          <w:tcPr>
            <w:tcW w:w="2160" w:type="dxa"/>
          </w:tcPr>
          <w:p w14:paraId="35592CC4" w14:textId="77777777" w:rsidR="00A42027" w:rsidRPr="006D14C4" w:rsidRDefault="00A42027" w:rsidP="00A42027">
            <w:pPr>
              <w:pStyle w:val="paragraph"/>
              <w:numPr>
                <w:ilvl w:val="0"/>
                <w:numId w:val="6"/>
              </w:numPr>
              <w:textAlignment w:val="baseline"/>
              <w:rPr>
                <w:rStyle w:val="eop"/>
                <w:sz w:val="20"/>
                <w:szCs w:val="20"/>
              </w:rPr>
            </w:pPr>
            <w:r w:rsidRPr="0A7102F5">
              <w:rPr>
                <w:rStyle w:val="normaltextrun"/>
                <w:sz w:val="20"/>
                <w:szCs w:val="20"/>
              </w:rPr>
              <w:t xml:space="preserve">Note the areas in which students will face challenges or may have misconceptions. Note how you might respond. </w:t>
            </w:r>
          </w:p>
          <w:p w14:paraId="39173C50" w14:textId="77777777" w:rsidR="00A42027" w:rsidRDefault="00A42027" w:rsidP="00A42027">
            <w:pPr>
              <w:rPr>
                <w:rFonts w:ascii="Times New Roman" w:eastAsia="Times New Roman" w:hAnsi="Times New Roman" w:cs="Times New Roman"/>
                <w:sz w:val="20"/>
                <w:szCs w:val="20"/>
              </w:rPr>
            </w:pPr>
          </w:p>
        </w:tc>
        <w:tc>
          <w:tcPr>
            <w:tcW w:w="2166" w:type="dxa"/>
          </w:tcPr>
          <w:p w14:paraId="08A7D98F" w14:textId="7A62C3F9" w:rsidR="00A42027" w:rsidRDefault="00A42027" w:rsidP="00A42027">
            <w:pPr>
              <w:rPr>
                <w:rFonts w:ascii="Times New Roman" w:eastAsia="Times New Roman" w:hAnsi="Times New Roman" w:cs="Times New Roman"/>
                <w:sz w:val="20"/>
                <w:szCs w:val="20"/>
              </w:rPr>
            </w:pPr>
          </w:p>
        </w:tc>
        <w:tc>
          <w:tcPr>
            <w:tcW w:w="2460" w:type="dxa"/>
          </w:tcPr>
          <w:p w14:paraId="20DF1BF0" w14:textId="42A6274F" w:rsidR="00A42027" w:rsidRDefault="00A42027" w:rsidP="007B247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t>
            </w:r>
            <w:r w:rsidR="007B2475">
              <w:rPr>
                <w:rFonts w:ascii="Times New Roman" w:eastAsia="Times New Roman" w:hAnsi="Times New Roman" w:cs="Times New Roman"/>
                <w:sz w:val="20"/>
                <w:szCs w:val="20"/>
              </w:rPr>
              <w:t>may (most likely) have never learned how to gather pertinent information from sources. I will demonstrate what information is important as well as how to create a works cited using a Citation Machine</w:t>
            </w:r>
          </w:p>
          <w:p w14:paraId="1C64B378" w14:textId="61A321EA" w:rsidR="00A42027" w:rsidRDefault="00A42027" w:rsidP="00A42027">
            <w:pPr>
              <w:rPr>
                <w:rFonts w:ascii="Times New Roman" w:eastAsia="Times New Roman" w:hAnsi="Times New Roman" w:cs="Times New Roman"/>
                <w:sz w:val="20"/>
                <w:szCs w:val="20"/>
              </w:rPr>
            </w:pPr>
          </w:p>
        </w:tc>
        <w:tc>
          <w:tcPr>
            <w:tcW w:w="2329" w:type="dxa"/>
          </w:tcPr>
          <w:p w14:paraId="0A057E1E" w14:textId="4116C5BD" w:rsidR="00A42027" w:rsidRDefault="00A42027"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will scaffold by introducing students to tips and tricks for changing </w:t>
            </w:r>
            <w:r w:rsidR="00ED17D2">
              <w:rPr>
                <w:rFonts w:ascii="Times New Roman" w:eastAsia="Times New Roman" w:hAnsi="Times New Roman" w:cs="Times New Roman"/>
                <w:sz w:val="20"/>
                <w:szCs w:val="20"/>
              </w:rPr>
              <w:t>their</w:t>
            </w:r>
            <w:r>
              <w:rPr>
                <w:rFonts w:ascii="Times New Roman" w:eastAsia="Times New Roman" w:hAnsi="Times New Roman" w:cs="Times New Roman"/>
                <w:sz w:val="20"/>
                <w:szCs w:val="20"/>
              </w:rPr>
              <w:t xml:space="preserve"> search criteria to find the best sources.</w:t>
            </w:r>
          </w:p>
        </w:tc>
        <w:tc>
          <w:tcPr>
            <w:tcW w:w="2385" w:type="dxa"/>
          </w:tcPr>
          <w:p w14:paraId="2733297C" w14:textId="6C315BF9" w:rsidR="00A42027" w:rsidRDefault="00E17030"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complete their Five Sources Worksheet</w:t>
            </w:r>
          </w:p>
          <w:p w14:paraId="031E02D1" w14:textId="086EDEF5" w:rsidR="00A42027" w:rsidRDefault="00A42027" w:rsidP="00A42027">
            <w:pPr>
              <w:rPr>
                <w:rFonts w:ascii="Times New Roman" w:eastAsia="Times New Roman" w:hAnsi="Times New Roman" w:cs="Times New Roman"/>
                <w:sz w:val="20"/>
                <w:szCs w:val="20"/>
              </w:rPr>
            </w:pPr>
          </w:p>
        </w:tc>
        <w:tc>
          <w:tcPr>
            <w:tcW w:w="3096" w:type="dxa"/>
          </w:tcPr>
          <w:p w14:paraId="77AA68DC" w14:textId="346D4A79"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will not struggle to have an opinion about this piece. They will struggle, possibly, with finding ways to express those opinions based on what is included in the text and how the author presents the information. </w:t>
            </w:r>
          </w:p>
          <w:p w14:paraId="6B6A7ABB" w14:textId="18E52EF0"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I will keep them in groups (all week) to read and discuss the article together. </w:t>
            </w:r>
          </w:p>
        </w:tc>
      </w:tr>
      <w:tr w:rsidR="00A42027" w14:paraId="7960AF08" w14:textId="77777777" w:rsidTr="386B570F">
        <w:trPr>
          <w:trHeight w:val="300"/>
        </w:trPr>
        <w:tc>
          <w:tcPr>
            <w:tcW w:w="2160" w:type="dxa"/>
          </w:tcPr>
          <w:p w14:paraId="047E3706" w14:textId="77777777" w:rsidR="00A42027" w:rsidRPr="003F32D8" w:rsidRDefault="00A42027" w:rsidP="00A42027">
            <w:pPr>
              <w:pStyle w:val="paragraph"/>
              <w:numPr>
                <w:ilvl w:val="0"/>
                <w:numId w:val="6"/>
              </w:numPr>
              <w:textAlignment w:val="baseline"/>
              <w:rPr>
                <w:sz w:val="20"/>
                <w:szCs w:val="20"/>
              </w:rPr>
            </w:pPr>
            <w:r w:rsidRPr="0A7102F5">
              <w:rPr>
                <w:rStyle w:val="normaltextrun"/>
                <w:sz w:val="20"/>
                <w:szCs w:val="20"/>
              </w:rPr>
              <w:t xml:space="preserve">What is your literacy-based focusing activity? How does this </w:t>
            </w:r>
            <w:r w:rsidRPr="0A7102F5">
              <w:rPr>
                <w:rStyle w:val="normaltextrun"/>
                <w:sz w:val="20"/>
                <w:szCs w:val="20"/>
              </w:rPr>
              <w:lastRenderedPageBreak/>
              <w:t>focusing activity connect to the previous or current lesson? </w:t>
            </w:r>
            <w:r w:rsidRPr="0A7102F5">
              <w:rPr>
                <w:rStyle w:val="eop"/>
                <w:sz w:val="20"/>
                <w:szCs w:val="20"/>
              </w:rPr>
              <w:t> </w:t>
            </w:r>
          </w:p>
        </w:tc>
        <w:tc>
          <w:tcPr>
            <w:tcW w:w="2166" w:type="dxa"/>
          </w:tcPr>
          <w:p w14:paraId="26C9155D" w14:textId="3A052CE8" w:rsidR="00A42027" w:rsidRPr="0A7102F5" w:rsidRDefault="00A42027" w:rsidP="00A42027">
            <w:pPr>
              <w:rPr>
                <w:rFonts w:ascii="Times New Roman" w:eastAsia="Times New Roman" w:hAnsi="Times New Roman" w:cs="Times New Roman"/>
                <w:sz w:val="20"/>
                <w:szCs w:val="20"/>
              </w:rPr>
            </w:pPr>
          </w:p>
        </w:tc>
        <w:tc>
          <w:tcPr>
            <w:tcW w:w="2460" w:type="dxa"/>
          </w:tcPr>
          <w:p w14:paraId="168D0860" w14:textId="7F1AD45B" w:rsidR="00A42027" w:rsidRDefault="007B2475"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Now: Research Scavenger Hunt </w:t>
            </w:r>
          </w:p>
        </w:tc>
        <w:tc>
          <w:tcPr>
            <w:tcW w:w="2329" w:type="dxa"/>
          </w:tcPr>
          <w:p w14:paraId="4E4D1267" w14:textId="634E2830" w:rsidR="00A42027" w:rsidRDefault="00ED17D2"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Now: </w:t>
            </w:r>
            <w:r w:rsidR="00E17030">
              <w:rPr>
                <w:rFonts w:ascii="Times New Roman" w:eastAsia="Times New Roman" w:hAnsi="Times New Roman" w:cs="Times New Roman"/>
                <w:sz w:val="20"/>
                <w:szCs w:val="20"/>
              </w:rPr>
              <w:t>Find a Source</w:t>
            </w:r>
          </w:p>
        </w:tc>
        <w:tc>
          <w:tcPr>
            <w:tcW w:w="2385" w:type="dxa"/>
          </w:tcPr>
          <w:p w14:paraId="3C32AB61" w14:textId="5844C653"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E17030">
              <w:rPr>
                <w:rFonts w:ascii="Times New Roman" w:eastAsia="Times New Roman" w:hAnsi="Times New Roman" w:cs="Times New Roman"/>
                <w:sz w:val="20"/>
                <w:szCs w:val="20"/>
              </w:rPr>
              <w:t>Research Quizziz</w:t>
            </w:r>
          </w:p>
        </w:tc>
        <w:tc>
          <w:tcPr>
            <w:tcW w:w="3096" w:type="dxa"/>
          </w:tcPr>
          <w:p w14:paraId="74A1AC6C" w14:textId="0A604BB5" w:rsidR="00A42027" w:rsidRPr="00B55D9D" w:rsidRDefault="00A42027" w:rsidP="00A42027">
            <w:r w:rsidRPr="386B570F">
              <w:rPr>
                <w:rFonts w:ascii="Times New Roman" w:eastAsia="Times New Roman" w:hAnsi="Times New Roman" w:cs="Times New Roman"/>
                <w:sz w:val="20"/>
                <w:szCs w:val="20"/>
              </w:rPr>
              <w:t xml:space="preserve">Do Now: </w:t>
            </w:r>
            <w:r w:rsidR="0061479F">
              <w:rPr>
                <w:rFonts w:ascii="Times New Roman" w:eastAsia="Times New Roman" w:hAnsi="Times New Roman" w:cs="Times New Roman"/>
                <w:sz w:val="20"/>
                <w:szCs w:val="20"/>
              </w:rPr>
              <w:t xml:space="preserve">Quick Write “How short are the videos and clips I watch on my phone? What do I do when a </w:t>
            </w:r>
            <w:r w:rsidR="0061479F">
              <w:rPr>
                <w:rFonts w:ascii="Times New Roman" w:eastAsia="Times New Roman" w:hAnsi="Times New Roman" w:cs="Times New Roman"/>
                <w:sz w:val="20"/>
                <w:szCs w:val="20"/>
              </w:rPr>
              <w:lastRenderedPageBreak/>
              <w:t>video or clip is, what I consider to be, too long?</w:t>
            </w:r>
          </w:p>
        </w:tc>
      </w:tr>
      <w:tr w:rsidR="00A42027" w14:paraId="22313CF7" w14:textId="77777777" w:rsidTr="386B570F">
        <w:trPr>
          <w:trHeight w:val="300"/>
        </w:trPr>
        <w:tc>
          <w:tcPr>
            <w:tcW w:w="2160" w:type="dxa"/>
          </w:tcPr>
          <w:p w14:paraId="0D27B33B" w14:textId="77777777" w:rsidR="00A42027" w:rsidRPr="006D14C4" w:rsidRDefault="00A42027" w:rsidP="00A42027">
            <w:pPr>
              <w:pStyle w:val="paragraph"/>
              <w:numPr>
                <w:ilvl w:val="0"/>
                <w:numId w:val="6"/>
              </w:numPr>
              <w:textAlignment w:val="baseline"/>
              <w:rPr>
                <w:sz w:val="20"/>
                <w:szCs w:val="20"/>
              </w:rPr>
            </w:pPr>
            <w:r w:rsidRPr="0A7102F5">
              <w:rPr>
                <w:rStyle w:val="normaltextrun"/>
                <w:sz w:val="20"/>
                <w:szCs w:val="20"/>
              </w:rPr>
              <w:lastRenderedPageBreak/>
              <w:t xml:space="preserve">Where are the opportunities for student engagement (turn and talks, think-pair-share, etc.)? </w:t>
            </w:r>
          </w:p>
        </w:tc>
        <w:tc>
          <w:tcPr>
            <w:tcW w:w="2166" w:type="dxa"/>
          </w:tcPr>
          <w:p w14:paraId="7FCDBCAA" w14:textId="73988716" w:rsidR="00A42027" w:rsidRDefault="00A42027" w:rsidP="00A42027">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 </w:t>
            </w:r>
          </w:p>
        </w:tc>
        <w:tc>
          <w:tcPr>
            <w:tcW w:w="2460" w:type="dxa"/>
          </w:tcPr>
          <w:p w14:paraId="189475F4" w14:textId="1F00B502" w:rsidR="00A42027" w:rsidRDefault="00ED17D2" w:rsidP="00A42027">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work with a partner to complete the Scavenger Hunt</w:t>
            </w:r>
            <w:r w:rsidR="00A42027" w:rsidRPr="386B570F">
              <w:rPr>
                <w:rFonts w:ascii="Times New Roman" w:eastAsia="Times New Roman" w:hAnsi="Times New Roman" w:cs="Times New Roman"/>
                <w:sz w:val="20"/>
                <w:szCs w:val="20"/>
              </w:rPr>
              <w:t xml:space="preserve"> </w:t>
            </w:r>
          </w:p>
        </w:tc>
        <w:tc>
          <w:tcPr>
            <w:tcW w:w="2329" w:type="dxa"/>
          </w:tcPr>
          <w:p w14:paraId="72F570F0" w14:textId="65D5BDE8" w:rsidR="00A42027" w:rsidRPr="003A26EA" w:rsidRDefault="00A42027" w:rsidP="00A42027">
            <w:r w:rsidRPr="386B570F">
              <w:rPr>
                <w:rFonts w:ascii="Times New Roman" w:eastAsia="Times New Roman" w:hAnsi="Times New Roman" w:cs="Times New Roman"/>
                <w:sz w:val="20"/>
                <w:szCs w:val="20"/>
              </w:rPr>
              <w:t xml:space="preserve">Students work </w:t>
            </w:r>
            <w:r w:rsidR="00E17030">
              <w:rPr>
                <w:rFonts w:ascii="Times New Roman" w:eastAsia="Times New Roman" w:hAnsi="Times New Roman" w:cs="Times New Roman"/>
                <w:sz w:val="20"/>
                <w:szCs w:val="20"/>
              </w:rPr>
              <w:t>together or independently to complete the five sources worksheet</w:t>
            </w:r>
            <w:r w:rsidRPr="386B570F">
              <w:rPr>
                <w:rFonts w:ascii="Times New Roman" w:eastAsia="Times New Roman" w:hAnsi="Times New Roman" w:cs="Times New Roman"/>
                <w:sz w:val="20"/>
                <w:szCs w:val="20"/>
              </w:rPr>
              <w:t xml:space="preserve"> </w:t>
            </w:r>
          </w:p>
        </w:tc>
        <w:tc>
          <w:tcPr>
            <w:tcW w:w="2385" w:type="dxa"/>
          </w:tcPr>
          <w:p w14:paraId="5A99C13C" w14:textId="17322FC7" w:rsidR="00A42027" w:rsidRDefault="00E17030"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work independently to complete the five sources worksheet</w:t>
            </w:r>
            <w:r w:rsidR="00A42027" w:rsidRPr="386B570F">
              <w:rPr>
                <w:rFonts w:ascii="Times New Roman" w:eastAsia="Times New Roman" w:hAnsi="Times New Roman" w:cs="Times New Roman"/>
                <w:sz w:val="20"/>
                <w:szCs w:val="20"/>
              </w:rPr>
              <w:t xml:space="preserve"> </w:t>
            </w:r>
          </w:p>
        </w:tc>
        <w:tc>
          <w:tcPr>
            <w:tcW w:w="3096" w:type="dxa"/>
          </w:tcPr>
          <w:p w14:paraId="45A9E7DF" w14:textId="1B2D3625" w:rsidR="00A42027" w:rsidRPr="003A26EA" w:rsidRDefault="00A42027" w:rsidP="00A42027">
            <w:pPr>
              <w:pStyle w:val="paragraph"/>
              <w:spacing w:before="0" w:beforeAutospacing="0" w:after="0" w:afterAutospacing="0"/>
              <w:rPr>
                <w:sz w:val="20"/>
                <w:szCs w:val="20"/>
              </w:rPr>
            </w:pPr>
            <w:r w:rsidRPr="386B570F">
              <w:rPr>
                <w:sz w:val="20"/>
                <w:szCs w:val="20"/>
              </w:rPr>
              <w:t xml:space="preserve"> We will read the article as a class, and students will work in groups to analyze/discuss it. </w:t>
            </w:r>
          </w:p>
        </w:tc>
      </w:tr>
      <w:tr w:rsidR="00A42027" w14:paraId="1FA4FA27" w14:textId="77777777" w:rsidTr="386B570F">
        <w:trPr>
          <w:trHeight w:val="300"/>
        </w:trPr>
        <w:tc>
          <w:tcPr>
            <w:tcW w:w="2160" w:type="dxa"/>
          </w:tcPr>
          <w:p w14:paraId="55FC993C" w14:textId="77777777" w:rsidR="00A42027" w:rsidRPr="00B14E10" w:rsidRDefault="00A42027" w:rsidP="00A42027">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 xml:space="preserve">Note the questions you could ask within the lesson to probe students’ answers and to ensure they are being precise with the evidence they are using. </w:t>
            </w:r>
          </w:p>
        </w:tc>
        <w:tc>
          <w:tcPr>
            <w:tcW w:w="2166" w:type="dxa"/>
          </w:tcPr>
          <w:p w14:paraId="76FD813E" w14:textId="77777777" w:rsidR="00A42027" w:rsidRDefault="00A42027" w:rsidP="00A42027">
            <w:pPr>
              <w:rPr>
                <w:rFonts w:ascii="Times New Roman" w:eastAsia="Times New Roman" w:hAnsi="Times New Roman" w:cs="Times New Roman"/>
                <w:color w:val="333333"/>
                <w:sz w:val="20"/>
                <w:szCs w:val="20"/>
              </w:rPr>
            </w:pPr>
          </w:p>
          <w:p w14:paraId="37F3FB9F" w14:textId="368174C8" w:rsidR="00A42027" w:rsidRDefault="00A42027" w:rsidP="00A42027">
            <w:pPr>
              <w:pStyle w:val="ListParagraph"/>
              <w:rPr>
                <w:rFonts w:ascii="Times New Roman" w:eastAsia="Times New Roman" w:hAnsi="Times New Roman" w:cs="Times New Roman"/>
                <w:color w:val="333333"/>
                <w:sz w:val="20"/>
                <w:szCs w:val="20"/>
              </w:rPr>
            </w:pPr>
          </w:p>
          <w:p w14:paraId="306D498F" w14:textId="3CE36B6F" w:rsidR="00A42027" w:rsidRDefault="00A42027" w:rsidP="00A42027">
            <w:pPr>
              <w:rPr>
                <w:rFonts w:ascii="Times New Roman" w:eastAsia="Times New Roman" w:hAnsi="Times New Roman" w:cs="Times New Roman"/>
                <w:sz w:val="20"/>
                <w:szCs w:val="20"/>
              </w:rPr>
            </w:pPr>
          </w:p>
        </w:tc>
        <w:tc>
          <w:tcPr>
            <w:tcW w:w="2460" w:type="dxa"/>
          </w:tcPr>
          <w:p w14:paraId="6E932D13"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integrate. </w:t>
            </w:r>
          </w:p>
          <w:p w14:paraId="1F352585"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evaluate. </w:t>
            </w:r>
          </w:p>
          <w:p w14:paraId="54ED1D48"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27893550"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55CF15F4"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048A0DF5"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3F461B17"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7F8A05D6"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6D0EE3B1" w14:textId="77777777" w:rsidR="00A42027" w:rsidRDefault="00A42027" w:rsidP="00A42027">
            <w:pPr>
              <w:rPr>
                <w:rFonts w:ascii="Times New Roman" w:eastAsia="Times New Roman" w:hAnsi="Times New Roman" w:cs="Times New Roman"/>
                <w:color w:val="333333"/>
                <w:sz w:val="20"/>
                <w:szCs w:val="20"/>
              </w:rPr>
            </w:pPr>
          </w:p>
          <w:p w14:paraId="43E29914" w14:textId="214A45E3" w:rsidR="00A42027" w:rsidRPr="00E00253" w:rsidRDefault="00A42027" w:rsidP="00A42027">
            <w:pPr>
              <w:ind w:left="360"/>
              <w:textAlignment w:val="baseline"/>
              <w:rPr>
                <w:rFonts w:ascii="Times New Roman" w:eastAsia="Times New Roman" w:hAnsi="Times New Roman" w:cs="Times New Roman"/>
                <w:sz w:val="20"/>
                <w:szCs w:val="20"/>
              </w:rPr>
            </w:pPr>
          </w:p>
        </w:tc>
        <w:tc>
          <w:tcPr>
            <w:tcW w:w="2329" w:type="dxa"/>
          </w:tcPr>
          <w:p w14:paraId="41F8E7BF"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integrate. </w:t>
            </w:r>
          </w:p>
          <w:p w14:paraId="04DF728A"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evaluate. </w:t>
            </w:r>
          </w:p>
          <w:p w14:paraId="0B39DE0B"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46081188"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3E955776"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02492788"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4B7E41D4"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45B04F6A"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021D1675" w14:textId="58976C9C" w:rsidR="00A42027" w:rsidRPr="003A26EA" w:rsidRDefault="00A42027" w:rsidP="00A42027">
            <w:pPr>
              <w:rPr>
                <w:rFonts w:ascii="Times New Roman" w:eastAsia="Times New Roman" w:hAnsi="Times New Roman" w:cs="Times New Roman"/>
                <w:sz w:val="20"/>
                <w:szCs w:val="20"/>
              </w:rPr>
            </w:pPr>
          </w:p>
        </w:tc>
        <w:tc>
          <w:tcPr>
            <w:tcW w:w="2385" w:type="dxa"/>
          </w:tcPr>
          <w:p w14:paraId="49BA6743" w14:textId="77777777" w:rsidR="0061479F" w:rsidRDefault="0061479F" w:rsidP="0061479F">
            <w:pPr>
              <w:textAlignment w:val="baseline"/>
              <w:rPr>
                <w:rFonts w:ascii="Calibri" w:eastAsia="Times New Roman" w:hAnsi="Calibri" w:cs="Calibri"/>
                <w:color w:val="000000"/>
                <w:sz w:val="20"/>
                <w:szCs w:val="20"/>
              </w:rPr>
            </w:pPr>
            <w:r w:rsidRPr="0061479F">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00A42027" w:rsidRPr="0061479F">
              <w:rPr>
                <w:rFonts w:ascii="Calibri" w:eastAsia="Times New Roman" w:hAnsi="Calibri" w:cs="Calibri"/>
                <w:color w:val="000000"/>
                <w:sz w:val="20"/>
                <w:szCs w:val="20"/>
              </w:rPr>
              <w:t>Define integrate.</w:t>
            </w:r>
          </w:p>
          <w:p w14:paraId="151EEF72" w14:textId="1F48DFB2" w:rsidR="00A42027" w:rsidRPr="0061479F" w:rsidRDefault="00A42027" w:rsidP="0061479F">
            <w:pPr>
              <w:textAlignment w:val="baseline"/>
              <w:rPr>
                <w:rFonts w:ascii="Calibri" w:eastAsia="Times New Roman" w:hAnsi="Calibri" w:cs="Calibri"/>
                <w:color w:val="000000"/>
                <w:sz w:val="20"/>
                <w:szCs w:val="20"/>
              </w:rPr>
            </w:pPr>
            <w:r w:rsidRPr="0061479F">
              <w:rPr>
                <w:rFonts w:ascii="Calibri" w:eastAsia="Times New Roman" w:hAnsi="Calibri" w:cs="Calibri"/>
                <w:color w:val="000000"/>
                <w:sz w:val="20"/>
                <w:szCs w:val="20"/>
              </w:rPr>
              <w:t> </w:t>
            </w:r>
          </w:p>
          <w:p w14:paraId="5ED4AD0C" w14:textId="41CB16F8" w:rsidR="00A42027" w:rsidRPr="0061479F" w:rsidRDefault="00A42027" w:rsidP="0061479F">
            <w:pPr>
              <w:pStyle w:val="ListParagraph"/>
              <w:numPr>
                <w:ilvl w:val="0"/>
                <w:numId w:val="15"/>
              </w:numPr>
              <w:textAlignment w:val="baseline"/>
              <w:rPr>
                <w:rFonts w:ascii="Calibri" w:eastAsia="Times New Roman" w:hAnsi="Calibri" w:cs="Calibri"/>
                <w:color w:val="000000"/>
                <w:sz w:val="20"/>
                <w:szCs w:val="20"/>
              </w:rPr>
            </w:pPr>
            <w:r w:rsidRPr="0061479F">
              <w:rPr>
                <w:rFonts w:ascii="Calibri" w:eastAsia="Times New Roman" w:hAnsi="Calibri" w:cs="Calibri"/>
                <w:color w:val="000000"/>
                <w:sz w:val="20"/>
                <w:szCs w:val="20"/>
              </w:rPr>
              <w:t>Define evaluate. </w:t>
            </w:r>
          </w:p>
          <w:p w14:paraId="1FFF8DE3" w14:textId="7CEFD205" w:rsidR="00A42027" w:rsidRPr="0061479F" w:rsidRDefault="00A42027" w:rsidP="0061479F">
            <w:pPr>
              <w:pStyle w:val="ListParagraph"/>
              <w:numPr>
                <w:ilvl w:val="0"/>
                <w:numId w:val="15"/>
              </w:numPr>
              <w:textAlignment w:val="baseline"/>
              <w:rPr>
                <w:rFonts w:ascii="Calibri" w:eastAsia="Times New Roman" w:hAnsi="Calibri" w:cs="Calibri"/>
                <w:color w:val="000000"/>
                <w:sz w:val="20"/>
                <w:szCs w:val="20"/>
              </w:rPr>
            </w:pPr>
            <w:r w:rsidRPr="0061479F">
              <w:rPr>
                <w:rFonts w:ascii="Calibri" w:eastAsia="Times New Roman" w:hAnsi="Calibri" w:cs="Calibri"/>
                <w:color w:val="000000"/>
                <w:sz w:val="20"/>
                <w:szCs w:val="20"/>
              </w:rPr>
              <w:t>Define multiple.</w:t>
            </w:r>
          </w:p>
          <w:p w14:paraId="29F2FFDA"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6A4E257C"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5300F756"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671D90A8"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744364E1"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267271E5" w14:textId="368174C8" w:rsidR="00A42027" w:rsidRDefault="00A42027" w:rsidP="00A42027">
            <w:pPr>
              <w:rPr>
                <w:rFonts w:ascii="Times New Roman" w:eastAsia="Times New Roman" w:hAnsi="Times New Roman" w:cs="Times New Roman"/>
                <w:color w:val="333333"/>
                <w:sz w:val="20"/>
                <w:szCs w:val="20"/>
              </w:rPr>
            </w:pPr>
          </w:p>
          <w:p w14:paraId="3E91DA84" w14:textId="6389C575" w:rsidR="00A42027" w:rsidRDefault="00A42027" w:rsidP="00A42027">
            <w:pPr>
              <w:rPr>
                <w:rFonts w:ascii="Times New Roman" w:eastAsia="Times New Roman" w:hAnsi="Times New Roman" w:cs="Times New Roman"/>
                <w:color w:val="333333"/>
                <w:sz w:val="20"/>
                <w:szCs w:val="20"/>
              </w:rPr>
            </w:pPr>
          </w:p>
        </w:tc>
        <w:tc>
          <w:tcPr>
            <w:tcW w:w="3096" w:type="dxa"/>
          </w:tcPr>
          <w:p w14:paraId="0B2DF0A2" w14:textId="016BB168" w:rsidR="0061479F" w:rsidRPr="0061479F" w:rsidRDefault="0061479F" w:rsidP="0061479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61479F">
              <w:rPr>
                <w:rFonts w:ascii="Times New Roman" w:eastAsia="Times New Roman" w:hAnsi="Times New Roman" w:cs="Times New Roman"/>
                <w:sz w:val="20"/>
                <w:szCs w:val="20"/>
              </w:rPr>
              <w:t>Define analyze.</w:t>
            </w:r>
          </w:p>
          <w:p w14:paraId="7C753184"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2. Define word choice.</w:t>
            </w:r>
          </w:p>
          <w:p w14:paraId="36F99DC6"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3. As it relates to informational texts, define text structure.</w:t>
            </w:r>
          </w:p>
          <w:p w14:paraId="2126827C"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4. How many informational text structures are there? List them.</w:t>
            </w:r>
          </w:p>
          <w:p w14:paraId="5D688272"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5. What does words choice have to do with text structure?</w:t>
            </w:r>
          </w:p>
          <w:p w14:paraId="0D61407C"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6. What is the text structure of this text?</w:t>
            </w:r>
          </w:p>
          <w:p w14:paraId="66F38C31"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7. Define determine.</w:t>
            </w:r>
          </w:p>
          <w:p w14:paraId="28562804"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8. What is point of view?</w:t>
            </w:r>
          </w:p>
          <w:p w14:paraId="0C49F0BB"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9. What does word choice have to do with point of view?</w:t>
            </w:r>
          </w:p>
          <w:p w14:paraId="0BA4F028"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10. What is the author’s point of view in this text?</w:t>
            </w:r>
          </w:p>
          <w:p w14:paraId="519DE72D"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11. Define author’s purpose.</w:t>
            </w:r>
          </w:p>
          <w:p w14:paraId="31BA8F7A"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12. What does word choice have to do with determining author’s purpose?</w:t>
            </w:r>
          </w:p>
          <w:p w14:paraId="7C7495D5" w14:textId="5D1F04E6" w:rsidR="00A42027" w:rsidRPr="003A26EA"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13. What is the author’s purpose of this text?</w:t>
            </w:r>
          </w:p>
        </w:tc>
      </w:tr>
      <w:tr w:rsidR="00A42027" w14:paraId="62E0C5B3" w14:textId="77777777" w:rsidTr="386B570F">
        <w:trPr>
          <w:trHeight w:val="1080"/>
        </w:trPr>
        <w:tc>
          <w:tcPr>
            <w:tcW w:w="2160" w:type="dxa"/>
          </w:tcPr>
          <w:p w14:paraId="171D61B1" w14:textId="77777777" w:rsidR="00A42027" w:rsidRPr="006D14C4" w:rsidRDefault="00A42027" w:rsidP="00A42027">
            <w:pPr>
              <w:pStyle w:val="ListParagraph"/>
              <w:numPr>
                <w:ilvl w:val="0"/>
                <w:numId w:val="6"/>
              </w:numPr>
              <w:rPr>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What will serve as your literacy-based closing activity to demonstrate mastery of the lesson objective?</w:t>
            </w:r>
            <w:r w:rsidRPr="0A7102F5">
              <w:rPr>
                <w:rStyle w:val="eop"/>
                <w:rFonts w:ascii="Times New Roman" w:eastAsia="Times New Roman" w:hAnsi="Times New Roman" w:cs="Times New Roman"/>
                <w:sz w:val="20"/>
                <w:szCs w:val="20"/>
              </w:rPr>
              <w:t> </w:t>
            </w:r>
          </w:p>
        </w:tc>
        <w:tc>
          <w:tcPr>
            <w:tcW w:w="2166" w:type="dxa"/>
          </w:tcPr>
          <w:p w14:paraId="3649F0AC" w14:textId="4777AB7D" w:rsidR="00A42027" w:rsidRDefault="00A42027" w:rsidP="00A42027"/>
        </w:tc>
        <w:tc>
          <w:tcPr>
            <w:tcW w:w="2460" w:type="dxa"/>
          </w:tcPr>
          <w:p w14:paraId="5E2374C2" w14:textId="150604D3"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Exit Ticket: </w:t>
            </w:r>
            <w:r w:rsidR="007B2475">
              <w:rPr>
                <w:rFonts w:ascii="Times New Roman" w:eastAsia="Times New Roman" w:hAnsi="Times New Roman" w:cs="Times New Roman"/>
                <w:sz w:val="20"/>
                <w:szCs w:val="20"/>
              </w:rPr>
              <w:t>Research Topic Contract</w:t>
            </w:r>
            <w:r w:rsidRPr="386B570F">
              <w:rPr>
                <w:rFonts w:ascii="Times New Roman" w:eastAsia="Times New Roman" w:hAnsi="Times New Roman" w:cs="Times New Roman"/>
                <w:sz w:val="20"/>
                <w:szCs w:val="20"/>
              </w:rPr>
              <w:t xml:space="preserve"> </w:t>
            </w:r>
          </w:p>
        </w:tc>
        <w:tc>
          <w:tcPr>
            <w:tcW w:w="2329" w:type="dxa"/>
          </w:tcPr>
          <w:p w14:paraId="5800E2C5" w14:textId="33E9AB0F" w:rsidR="00A42027" w:rsidRPr="003A26EA"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Exit Ticket: </w:t>
            </w:r>
            <w:r w:rsidR="008C7255">
              <w:rPr>
                <w:rFonts w:ascii="Times New Roman" w:eastAsia="Times New Roman" w:hAnsi="Times New Roman" w:cs="Times New Roman"/>
                <w:sz w:val="20"/>
                <w:szCs w:val="20"/>
              </w:rPr>
              <w:t>List of five new credible resources</w:t>
            </w:r>
          </w:p>
        </w:tc>
        <w:tc>
          <w:tcPr>
            <w:tcW w:w="2385" w:type="dxa"/>
          </w:tcPr>
          <w:p w14:paraId="69601F1A" w14:textId="007F753F"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sidR="008C7255">
              <w:rPr>
                <w:rFonts w:ascii="Times New Roman" w:eastAsia="Times New Roman" w:hAnsi="Times New Roman" w:cs="Times New Roman"/>
                <w:sz w:val="20"/>
                <w:szCs w:val="20"/>
              </w:rPr>
              <w:t xml:space="preserve">: </w:t>
            </w:r>
            <w:r w:rsidR="00E17030">
              <w:rPr>
                <w:rFonts w:ascii="Times New Roman" w:eastAsia="Times New Roman" w:hAnsi="Times New Roman" w:cs="Times New Roman"/>
                <w:sz w:val="20"/>
                <w:szCs w:val="20"/>
              </w:rPr>
              <w:t>Five Sources Worksheet</w:t>
            </w:r>
          </w:p>
        </w:tc>
        <w:tc>
          <w:tcPr>
            <w:tcW w:w="3096" w:type="dxa"/>
          </w:tcPr>
          <w:p w14:paraId="2508EFB5" w14:textId="554F6AB5" w:rsidR="00A42027" w:rsidRPr="003A26EA"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 Response to article</w:t>
            </w:r>
          </w:p>
        </w:tc>
      </w:tr>
      <w:tr w:rsidR="00A42027" w14:paraId="6E2822D6" w14:textId="77777777" w:rsidTr="386B570F">
        <w:trPr>
          <w:trHeight w:val="300"/>
        </w:trPr>
        <w:tc>
          <w:tcPr>
            <w:tcW w:w="2160" w:type="dxa"/>
          </w:tcPr>
          <w:p w14:paraId="640D40C9" w14:textId="29E432DE" w:rsidR="00A42027" w:rsidRPr="00B3353D" w:rsidRDefault="00A42027" w:rsidP="00A42027">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lastRenderedPageBreak/>
              <w:t>What data about student learning do I want to collect during this lesson? When and how will I check progress or gather this data?</w:t>
            </w:r>
          </w:p>
        </w:tc>
        <w:tc>
          <w:tcPr>
            <w:tcW w:w="2166" w:type="dxa"/>
          </w:tcPr>
          <w:p w14:paraId="77C32CFB" w14:textId="4E1EBC80" w:rsidR="00A42027" w:rsidRDefault="00A42027" w:rsidP="00A42027">
            <w:pPr>
              <w:rPr>
                <w:rFonts w:ascii="Times New Roman" w:eastAsia="Times New Roman" w:hAnsi="Times New Roman" w:cs="Times New Roman"/>
                <w:sz w:val="20"/>
                <w:szCs w:val="20"/>
              </w:rPr>
            </w:pPr>
          </w:p>
        </w:tc>
        <w:tc>
          <w:tcPr>
            <w:tcW w:w="2460" w:type="dxa"/>
          </w:tcPr>
          <w:p w14:paraId="48701C0D" w14:textId="45B6D217" w:rsidR="00A42027" w:rsidRDefault="00E17030"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Can students identify the citation information necessary for a works cited entry?</w:t>
            </w:r>
          </w:p>
        </w:tc>
        <w:tc>
          <w:tcPr>
            <w:tcW w:w="2329" w:type="dxa"/>
          </w:tcPr>
          <w:p w14:paraId="095F18D9" w14:textId="18919E19" w:rsidR="00A42027" w:rsidRPr="003A26EA" w:rsidRDefault="00E17030"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students gather and record source information required to create a works cited page? </w:t>
            </w:r>
            <w:r w:rsidR="00A42027" w:rsidRPr="386B570F">
              <w:rPr>
                <w:rFonts w:ascii="Times New Roman" w:eastAsia="Times New Roman" w:hAnsi="Times New Roman" w:cs="Times New Roman"/>
                <w:sz w:val="20"/>
                <w:szCs w:val="20"/>
              </w:rPr>
              <w:t xml:space="preserve"> </w:t>
            </w:r>
          </w:p>
        </w:tc>
        <w:tc>
          <w:tcPr>
            <w:tcW w:w="2385" w:type="dxa"/>
          </w:tcPr>
          <w:p w14:paraId="72C393C2" w14:textId="3CC52DA3" w:rsidR="00A42027" w:rsidRDefault="00E17030"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students gather and record source information required to create a works cited page? </w:t>
            </w:r>
            <w:r w:rsidRPr="386B570F">
              <w:rPr>
                <w:rFonts w:ascii="Times New Roman" w:eastAsia="Times New Roman" w:hAnsi="Times New Roman" w:cs="Times New Roman"/>
                <w:sz w:val="20"/>
                <w:szCs w:val="20"/>
              </w:rPr>
              <w:t xml:space="preserve"> </w:t>
            </w:r>
          </w:p>
        </w:tc>
        <w:tc>
          <w:tcPr>
            <w:tcW w:w="3096" w:type="dxa"/>
          </w:tcPr>
          <w:p w14:paraId="298854C0" w14:textId="27065500" w:rsidR="00A42027" w:rsidRPr="003A26EA"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need to be able to recognize and respond to different types of rhetoric and how it is used to garner a response. Students will respond to the article independently. </w:t>
            </w:r>
          </w:p>
        </w:tc>
      </w:tr>
      <w:tr w:rsidR="00A42027" w14:paraId="213DC386" w14:textId="77777777" w:rsidTr="386B570F">
        <w:trPr>
          <w:trHeight w:val="300"/>
        </w:trPr>
        <w:tc>
          <w:tcPr>
            <w:tcW w:w="2160" w:type="dxa"/>
            <w:shd w:val="clear" w:color="auto" w:fill="DAE9F7" w:themeFill="text2" w:themeFillTint="1A"/>
          </w:tcPr>
          <w:p w14:paraId="14CD6AD3" w14:textId="77777777" w:rsidR="00A42027" w:rsidRPr="00B206C7" w:rsidRDefault="00A42027" w:rsidP="00A42027">
            <w:pPr>
              <w:rPr>
                <w:rStyle w:val="normaltextrun"/>
                <w:rFonts w:ascii="Times New Roman" w:eastAsia="Times New Roman" w:hAnsi="Times New Roman" w:cs="Times New Roman"/>
                <w:b/>
                <w:bCs/>
                <w:i/>
                <w:iCs/>
                <w:sz w:val="20"/>
                <w:szCs w:val="20"/>
              </w:rPr>
            </w:pPr>
            <w:r w:rsidRPr="0A7102F5">
              <w:rPr>
                <w:rStyle w:val="normaltextrun"/>
                <w:rFonts w:ascii="Times New Roman" w:eastAsia="Times New Roman" w:hAnsi="Times New Roman" w:cs="Times New Roman"/>
                <w:b/>
                <w:bCs/>
                <w:i/>
                <w:iCs/>
                <w:sz w:val="20"/>
                <w:szCs w:val="20"/>
              </w:rPr>
              <w:t>Additional Considerations</w:t>
            </w:r>
          </w:p>
        </w:tc>
        <w:tc>
          <w:tcPr>
            <w:tcW w:w="2166" w:type="dxa"/>
            <w:shd w:val="clear" w:color="auto" w:fill="DAE9F7" w:themeFill="text2" w:themeFillTint="1A"/>
          </w:tcPr>
          <w:p w14:paraId="70EB5AB6" w14:textId="77777777" w:rsidR="00A42027" w:rsidRDefault="00A42027" w:rsidP="00A42027">
            <w:pPr>
              <w:rPr>
                <w:rFonts w:ascii="Times New Roman" w:eastAsia="Times New Roman" w:hAnsi="Times New Roman" w:cs="Times New Roman"/>
                <w:sz w:val="20"/>
                <w:szCs w:val="20"/>
              </w:rPr>
            </w:pPr>
          </w:p>
        </w:tc>
        <w:tc>
          <w:tcPr>
            <w:tcW w:w="10270" w:type="dxa"/>
            <w:gridSpan w:val="4"/>
            <w:shd w:val="clear" w:color="auto" w:fill="DAE9F7" w:themeFill="text2" w:themeFillTint="1A"/>
          </w:tcPr>
          <w:p w14:paraId="7DCFDC68" w14:textId="53A16CBF" w:rsidR="00A42027" w:rsidRDefault="00A42027" w:rsidP="00A42027">
            <w:pPr>
              <w:rPr>
                <w:rFonts w:ascii="Times New Roman" w:eastAsia="Times New Roman" w:hAnsi="Times New Roman" w:cs="Times New Roman"/>
                <w:sz w:val="20"/>
                <w:szCs w:val="20"/>
              </w:rPr>
            </w:pPr>
          </w:p>
        </w:tc>
      </w:tr>
      <w:tr w:rsidR="00A42027" w14:paraId="0E3D0947" w14:textId="77777777" w:rsidTr="386B570F">
        <w:trPr>
          <w:trHeight w:val="300"/>
        </w:trPr>
        <w:tc>
          <w:tcPr>
            <w:tcW w:w="2160" w:type="dxa"/>
          </w:tcPr>
          <w:p w14:paraId="5982B449" w14:textId="77777777" w:rsidR="00A42027" w:rsidRPr="00B3353D" w:rsidRDefault="00A42027" w:rsidP="00A42027">
            <w:pPr>
              <w:rPr>
                <w:rStyle w:val="normaltextrun"/>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 xml:space="preserve"> What materials are needed to execute the lesson?</w:t>
            </w:r>
            <w:r w:rsidRPr="0A7102F5">
              <w:rPr>
                <w:rStyle w:val="eop"/>
                <w:rFonts w:ascii="Times New Roman" w:eastAsia="Times New Roman" w:hAnsi="Times New Roman" w:cs="Times New Roman"/>
                <w:sz w:val="20"/>
                <w:szCs w:val="20"/>
              </w:rPr>
              <w:t> </w:t>
            </w:r>
          </w:p>
        </w:tc>
        <w:tc>
          <w:tcPr>
            <w:tcW w:w="2166" w:type="dxa"/>
          </w:tcPr>
          <w:p w14:paraId="03E14D89" w14:textId="77777777" w:rsidR="00A42027" w:rsidRDefault="00A42027" w:rsidP="00A42027">
            <w:pPr>
              <w:rPr>
                <w:rFonts w:ascii="Times New Roman" w:eastAsia="Times New Roman" w:hAnsi="Times New Roman" w:cs="Times New Roman"/>
                <w:sz w:val="20"/>
                <w:szCs w:val="20"/>
              </w:rPr>
            </w:pPr>
          </w:p>
        </w:tc>
        <w:tc>
          <w:tcPr>
            <w:tcW w:w="2460" w:type="dxa"/>
          </w:tcPr>
          <w:p w14:paraId="61E8F7EC" w14:textId="77777777"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w:t>
            </w:r>
          </w:p>
          <w:p w14:paraId="15B24D12" w14:textId="0D7F2632" w:rsidR="00A42027" w:rsidRDefault="00A42027" w:rsidP="00A42027">
            <w:pPr>
              <w:rPr>
                <w:rFonts w:ascii="Times New Roman" w:eastAsia="Times New Roman" w:hAnsi="Times New Roman" w:cs="Times New Roman"/>
                <w:sz w:val="20"/>
                <w:szCs w:val="20"/>
              </w:rPr>
            </w:pPr>
          </w:p>
        </w:tc>
        <w:tc>
          <w:tcPr>
            <w:tcW w:w="2329" w:type="dxa"/>
          </w:tcPr>
          <w:p w14:paraId="0BDD7B50" w14:textId="231B3D8F"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w:t>
            </w:r>
          </w:p>
          <w:p w14:paraId="3E0060A7" w14:textId="77777777" w:rsidR="00A42027" w:rsidRPr="003A26EA" w:rsidRDefault="00A42027" w:rsidP="00A42027">
            <w:pPr>
              <w:rPr>
                <w:rFonts w:ascii="Times New Roman" w:eastAsia="Times New Roman" w:hAnsi="Times New Roman" w:cs="Times New Roman"/>
                <w:sz w:val="20"/>
                <w:szCs w:val="20"/>
              </w:rPr>
            </w:pPr>
          </w:p>
        </w:tc>
        <w:tc>
          <w:tcPr>
            <w:tcW w:w="2385" w:type="dxa"/>
          </w:tcPr>
          <w:p w14:paraId="2C98711B" w14:textId="62B0758D"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w:t>
            </w:r>
          </w:p>
          <w:p w14:paraId="375EC381" w14:textId="7FE9D64A" w:rsidR="00A42027" w:rsidRDefault="00A42027" w:rsidP="00A42027">
            <w:pPr>
              <w:rPr>
                <w:rFonts w:ascii="Times New Roman" w:eastAsia="Times New Roman" w:hAnsi="Times New Roman" w:cs="Times New Roman"/>
                <w:sz w:val="20"/>
                <w:szCs w:val="20"/>
              </w:rPr>
            </w:pPr>
          </w:p>
        </w:tc>
        <w:tc>
          <w:tcPr>
            <w:tcW w:w="3096" w:type="dxa"/>
          </w:tcPr>
          <w:p w14:paraId="053694AE" w14:textId="5AB6E29C"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Article of the week</w:t>
            </w:r>
          </w:p>
          <w:p w14:paraId="72B7BF91" w14:textId="0DBA304C" w:rsidR="00A42027" w:rsidRPr="003A26EA" w:rsidRDefault="00A42027" w:rsidP="00A42027">
            <w:pPr>
              <w:rPr>
                <w:rFonts w:ascii="Times New Roman" w:eastAsia="Times New Roman" w:hAnsi="Times New Roman" w:cs="Times New Roman"/>
                <w:sz w:val="20"/>
                <w:szCs w:val="20"/>
              </w:rPr>
            </w:pPr>
          </w:p>
        </w:tc>
      </w:tr>
    </w:tbl>
    <w:p w14:paraId="569995F9" w14:textId="77777777" w:rsidR="00394D51" w:rsidRDefault="00394D51" w:rsidP="00394D51"/>
    <w:p w14:paraId="732FFE80" w14:textId="02DCB42F" w:rsidR="0062106C" w:rsidRDefault="0062106C" w:rsidP="21D71FB5">
      <w:pPr>
        <w:rPr>
          <w:rFonts w:ascii="Times New Roman" w:eastAsia="Times New Roman" w:hAnsi="Times New Roman" w:cs="Times New Roman"/>
          <w:sz w:val="22"/>
          <w:szCs w:val="22"/>
        </w:rPr>
      </w:pPr>
    </w:p>
    <w:sectPr w:rsidR="0062106C" w:rsidSect="00394D51">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8E15" w14:textId="77777777" w:rsidR="00110DFD" w:rsidRDefault="00110DFD" w:rsidP="003A26EA">
      <w:r>
        <w:separator/>
      </w:r>
    </w:p>
  </w:endnote>
  <w:endnote w:type="continuationSeparator" w:id="0">
    <w:p w14:paraId="7D4DF7A1" w14:textId="77777777" w:rsidR="00110DFD" w:rsidRDefault="00110DFD" w:rsidP="003A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4892" w14:textId="77777777" w:rsidR="00012CFD" w:rsidRDefault="00012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3813" w14:textId="5CF2887C" w:rsidR="00A2643B" w:rsidRDefault="22B137ED" w:rsidP="530416CB">
    <w:pPr>
      <w:pStyle w:val="Footer"/>
      <w:rPr>
        <w:rFonts w:ascii="Times New Roman" w:hAnsi="Times New Roman" w:cs="Times New Roman"/>
      </w:rPr>
    </w:pPr>
    <w:r w:rsidRPr="22B137ED">
      <w:rPr>
        <w:rFonts w:ascii="Times New Roman" w:hAnsi="Times New Roman" w:cs="Times New Roman"/>
      </w:rPr>
      <w:t xml:space="preserve">January </w:t>
    </w:r>
    <w:r w:rsidR="003131DC">
      <w:rPr>
        <w:rFonts w:ascii="Times New Roman" w:hAnsi="Times New Roman" w:cs="Times New Roman"/>
      </w:rPr>
      <w:t>2</w:t>
    </w:r>
    <w:r w:rsidR="00012CFD">
      <w:rPr>
        <w:rFonts w:ascii="Times New Roman" w:hAnsi="Times New Roman" w:cs="Times New Roman"/>
      </w:rPr>
      <w:t>7-31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F460" w14:textId="77777777" w:rsidR="00012CFD" w:rsidRDefault="00012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78D8" w14:textId="77777777" w:rsidR="00110DFD" w:rsidRDefault="00110DFD" w:rsidP="003A26EA">
      <w:r>
        <w:separator/>
      </w:r>
    </w:p>
  </w:footnote>
  <w:footnote w:type="continuationSeparator" w:id="0">
    <w:p w14:paraId="3998C877" w14:textId="77777777" w:rsidR="00110DFD" w:rsidRDefault="00110DFD" w:rsidP="003A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20CE" w14:textId="77777777" w:rsidR="00012CFD" w:rsidRDefault="00012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F514" w14:textId="40138FB1" w:rsidR="003A26EA" w:rsidRPr="003A26EA" w:rsidRDefault="22B137ED" w:rsidP="003A26EA">
    <w:pPr>
      <w:pStyle w:val="Header"/>
      <w:jc w:val="right"/>
      <w:rPr>
        <w:rFonts w:ascii="Times New Roman" w:hAnsi="Times New Roman" w:cs="Times New Roman"/>
      </w:rPr>
    </w:pPr>
    <w:r w:rsidRPr="22B137ED">
      <w:rPr>
        <w:rFonts w:ascii="Times New Roman" w:hAnsi="Times New Roman" w:cs="Times New Roman"/>
      </w:rPr>
      <w:t xml:space="preserve">January </w:t>
    </w:r>
    <w:r w:rsidR="003131DC">
      <w:rPr>
        <w:rFonts w:ascii="Times New Roman" w:hAnsi="Times New Roman" w:cs="Times New Roman"/>
      </w:rPr>
      <w:t>2</w:t>
    </w:r>
    <w:r w:rsidR="00E17030">
      <w:rPr>
        <w:rFonts w:ascii="Times New Roman" w:hAnsi="Times New Roman" w:cs="Times New Roman"/>
      </w:rPr>
      <w:t>7-31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E082" w14:textId="77777777" w:rsidR="00012CFD" w:rsidRDefault="00012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F1556"/>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74FBA"/>
    <w:multiLevelType w:val="hybridMultilevel"/>
    <w:tmpl w:val="A2F6460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214A80F"/>
    <w:multiLevelType w:val="multilevel"/>
    <w:tmpl w:val="44EEB6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1652B9"/>
    <w:multiLevelType w:val="multilevel"/>
    <w:tmpl w:val="E8DE2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B72B7"/>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CA0D"/>
    <w:multiLevelType w:val="multilevel"/>
    <w:tmpl w:val="1A14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3A49"/>
    <w:multiLevelType w:val="hybridMultilevel"/>
    <w:tmpl w:val="C0CA9040"/>
    <w:lvl w:ilvl="0" w:tplc="6352A60A">
      <w:start w:val="1"/>
      <w:numFmt w:val="bullet"/>
      <w:lvlText w:val=""/>
      <w:lvlJc w:val="left"/>
      <w:pPr>
        <w:ind w:left="720" w:hanging="360"/>
      </w:pPr>
      <w:rPr>
        <w:rFonts w:ascii="Symbol" w:hAnsi="Symbol" w:hint="default"/>
      </w:rPr>
    </w:lvl>
    <w:lvl w:ilvl="1" w:tplc="668CA912">
      <w:start w:val="1"/>
      <w:numFmt w:val="bullet"/>
      <w:lvlText w:val="o"/>
      <w:lvlJc w:val="left"/>
      <w:pPr>
        <w:ind w:left="1440" w:hanging="360"/>
      </w:pPr>
      <w:rPr>
        <w:rFonts w:ascii="Courier New" w:hAnsi="Courier New" w:hint="default"/>
      </w:rPr>
    </w:lvl>
    <w:lvl w:ilvl="2" w:tplc="B436FB84">
      <w:start w:val="1"/>
      <w:numFmt w:val="bullet"/>
      <w:lvlText w:val=""/>
      <w:lvlJc w:val="left"/>
      <w:pPr>
        <w:ind w:left="2160" w:hanging="360"/>
      </w:pPr>
      <w:rPr>
        <w:rFonts w:ascii="Wingdings" w:hAnsi="Wingdings" w:hint="default"/>
      </w:rPr>
    </w:lvl>
    <w:lvl w:ilvl="3" w:tplc="A894B54E">
      <w:start w:val="1"/>
      <w:numFmt w:val="bullet"/>
      <w:lvlText w:val=""/>
      <w:lvlJc w:val="left"/>
      <w:pPr>
        <w:ind w:left="2880" w:hanging="360"/>
      </w:pPr>
      <w:rPr>
        <w:rFonts w:ascii="Symbol" w:hAnsi="Symbol" w:hint="default"/>
      </w:rPr>
    </w:lvl>
    <w:lvl w:ilvl="4" w:tplc="07441FEC">
      <w:start w:val="1"/>
      <w:numFmt w:val="bullet"/>
      <w:lvlText w:val="o"/>
      <w:lvlJc w:val="left"/>
      <w:pPr>
        <w:ind w:left="3600" w:hanging="360"/>
      </w:pPr>
      <w:rPr>
        <w:rFonts w:ascii="Courier New" w:hAnsi="Courier New" w:hint="default"/>
      </w:rPr>
    </w:lvl>
    <w:lvl w:ilvl="5" w:tplc="08142D14">
      <w:start w:val="1"/>
      <w:numFmt w:val="bullet"/>
      <w:lvlText w:val=""/>
      <w:lvlJc w:val="left"/>
      <w:pPr>
        <w:ind w:left="4320" w:hanging="360"/>
      </w:pPr>
      <w:rPr>
        <w:rFonts w:ascii="Wingdings" w:hAnsi="Wingdings" w:hint="default"/>
      </w:rPr>
    </w:lvl>
    <w:lvl w:ilvl="6" w:tplc="9CA04124">
      <w:start w:val="1"/>
      <w:numFmt w:val="bullet"/>
      <w:lvlText w:val=""/>
      <w:lvlJc w:val="left"/>
      <w:pPr>
        <w:ind w:left="5040" w:hanging="360"/>
      </w:pPr>
      <w:rPr>
        <w:rFonts w:ascii="Symbol" w:hAnsi="Symbol" w:hint="default"/>
      </w:rPr>
    </w:lvl>
    <w:lvl w:ilvl="7" w:tplc="86E8EE36">
      <w:start w:val="1"/>
      <w:numFmt w:val="bullet"/>
      <w:lvlText w:val="o"/>
      <w:lvlJc w:val="left"/>
      <w:pPr>
        <w:ind w:left="5760" w:hanging="360"/>
      </w:pPr>
      <w:rPr>
        <w:rFonts w:ascii="Courier New" w:hAnsi="Courier New" w:hint="default"/>
      </w:rPr>
    </w:lvl>
    <w:lvl w:ilvl="8" w:tplc="3B905D86">
      <w:start w:val="1"/>
      <w:numFmt w:val="bullet"/>
      <w:lvlText w:val=""/>
      <w:lvlJc w:val="left"/>
      <w:pPr>
        <w:ind w:left="6480" w:hanging="360"/>
      </w:pPr>
      <w:rPr>
        <w:rFonts w:ascii="Wingdings" w:hAnsi="Wingdings" w:hint="default"/>
      </w:rPr>
    </w:lvl>
  </w:abstractNum>
  <w:abstractNum w:abstractNumId="8" w15:restartNumberingAfterBreak="0">
    <w:nsid w:val="434635A0"/>
    <w:multiLevelType w:val="hybridMultilevel"/>
    <w:tmpl w:val="A170E0DC"/>
    <w:lvl w:ilvl="0" w:tplc="E04091FA">
      <w:start w:val="1"/>
      <w:numFmt w:val="decimal"/>
      <w:lvlText w:val="%1."/>
      <w:lvlJc w:val="left"/>
      <w:pPr>
        <w:ind w:left="720" w:hanging="360"/>
      </w:pPr>
    </w:lvl>
    <w:lvl w:ilvl="1" w:tplc="89C01E40">
      <w:start w:val="1"/>
      <w:numFmt w:val="lowerLetter"/>
      <w:lvlText w:val="%2."/>
      <w:lvlJc w:val="left"/>
      <w:pPr>
        <w:ind w:left="1440" w:hanging="360"/>
      </w:pPr>
    </w:lvl>
    <w:lvl w:ilvl="2" w:tplc="FDA415D8">
      <w:start w:val="1"/>
      <w:numFmt w:val="lowerRoman"/>
      <w:lvlText w:val="%3."/>
      <w:lvlJc w:val="right"/>
      <w:pPr>
        <w:ind w:left="2160" w:hanging="180"/>
      </w:pPr>
    </w:lvl>
    <w:lvl w:ilvl="3" w:tplc="66DEC7AC">
      <w:start w:val="1"/>
      <w:numFmt w:val="decimal"/>
      <w:lvlText w:val="%4."/>
      <w:lvlJc w:val="left"/>
      <w:pPr>
        <w:ind w:left="2880" w:hanging="360"/>
      </w:pPr>
    </w:lvl>
    <w:lvl w:ilvl="4" w:tplc="C7746548">
      <w:start w:val="1"/>
      <w:numFmt w:val="lowerLetter"/>
      <w:lvlText w:val="%5."/>
      <w:lvlJc w:val="left"/>
      <w:pPr>
        <w:ind w:left="3600" w:hanging="360"/>
      </w:pPr>
    </w:lvl>
    <w:lvl w:ilvl="5" w:tplc="DD269548">
      <w:start w:val="1"/>
      <w:numFmt w:val="lowerRoman"/>
      <w:lvlText w:val="%6."/>
      <w:lvlJc w:val="right"/>
      <w:pPr>
        <w:ind w:left="4320" w:hanging="180"/>
      </w:pPr>
    </w:lvl>
    <w:lvl w:ilvl="6" w:tplc="57F81B68">
      <w:start w:val="1"/>
      <w:numFmt w:val="decimal"/>
      <w:lvlText w:val="%7."/>
      <w:lvlJc w:val="left"/>
      <w:pPr>
        <w:ind w:left="5040" w:hanging="360"/>
      </w:pPr>
    </w:lvl>
    <w:lvl w:ilvl="7" w:tplc="AD86738C">
      <w:start w:val="1"/>
      <w:numFmt w:val="lowerLetter"/>
      <w:lvlText w:val="%8."/>
      <w:lvlJc w:val="left"/>
      <w:pPr>
        <w:ind w:left="5760" w:hanging="360"/>
      </w:pPr>
    </w:lvl>
    <w:lvl w:ilvl="8" w:tplc="38AED0DA">
      <w:start w:val="1"/>
      <w:numFmt w:val="lowerRoman"/>
      <w:lvlText w:val="%9."/>
      <w:lvlJc w:val="right"/>
      <w:pPr>
        <w:ind w:left="6480" w:hanging="180"/>
      </w:pPr>
    </w:lvl>
  </w:abstractNum>
  <w:abstractNum w:abstractNumId="9" w15:restartNumberingAfterBreak="0">
    <w:nsid w:val="4A32140F"/>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5770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1A0F39"/>
    <w:multiLevelType w:val="hybridMultilevel"/>
    <w:tmpl w:val="207200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DD3C2"/>
    <w:multiLevelType w:val="hybridMultilevel"/>
    <w:tmpl w:val="8E12C2D6"/>
    <w:lvl w:ilvl="0" w:tplc="302C8E16">
      <w:start w:val="1"/>
      <w:numFmt w:val="decimal"/>
      <w:lvlText w:val="%1."/>
      <w:lvlJc w:val="left"/>
      <w:pPr>
        <w:ind w:left="720" w:hanging="360"/>
      </w:pPr>
    </w:lvl>
    <w:lvl w:ilvl="1" w:tplc="42DAF4E8">
      <w:start w:val="1"/>
      <w:numFmt w:val="lowerLetter"/>
      <w:lvlText w:val="%2."/>
      <w:lvlJc w:val="left"/>
      <w:pPr>
        <w:ind w:left="1440" w:hanging="360"/>
      </w:pPr>
    </w:lvl>
    <w:lvl w:ilvl="2" w:tplc="1E10AC54">
      <w:start w:val="1"/>
      <w:numFmt w:val="lowerRoman"/>
      <w:lvlText w:val="%3."/>
      <w:lvlJc w:val="right"/>
      <w:pPr>
        <w:ind w:left="2160" w:hanging="180"/>
      </w:pPr>
    </w:lvl>
    <w:lvl w:ilvl="3" w:tplc="B9322E72">
      <w:start w:val="1"/>
      <w:numFmt w:val="decimal"/>
      <w:lvlText w:val="%4."/>
      <w:lvlJc w:val="left"/>
      <w:pPr>
        <w:ind w:left="2880" w:hanging="360"/>
      </w:pPr>
    </w:lvl>
    <w:lvl w:ilvl="4" w:tplc="1B888084">
      <w:start w:val="1"/>
      <w:numFmt w:val="lowerLetter"/>
      <w:lvlText w:val="%5."/>
      <w:lvlJc w:val="left"/>
      <w:pPr>
        <w:ind w:left="3600" w:hanging="360"/>
      </w:pPr>
    </w:lvl>
    <w:lvl w:ilvl="5" w:tplc="D18A4F88">
      <w:start w:val="1"/>
      <w:numFmt w:val="lowerRoman"/>
      <w:lvlText w:val="%6."/>
      <w:lvlJc w:val="right"/>
      <w:pPr>
        <w:ind w:left="4320" w:hanging="180"/>
      </w:pPr>
    </w:lvl>
    <w:lvl w:ilvl="6" w:tplc="A38EE808">
      <w:start w:val="1"/>
      <w:numFmt w:val="decimal"/>
      <w:lvlText w:val="%7."/>
      <w:lvlJc w:val="left"/>
      <w:pPr>
        <w:ind w:left="5040" w:hanging="360"/>
      </w:pPr>
    </w:lvl>
    <w:lvl w:ilvl="7" w:tplc="32845E64">
      <w:start w:val="1"/>
      <w:numFmt w:val="lowerLetter"/>
      <w:lvlText w:val="%8."/>
      <w:lvlJc w:val="left"/>
      <w:pPr>
        <w:ind w:left="5760" w:hanging="360"/>
      </w:pPr>
    </w:lvl>
    <w:lvl w:ilvl="8" w:tplc="7A46300A">
      <w:start w:val="1"/>
      <w:numFmt w:val="lowerRoman"/>
      <w:lvlText w:val="%9."/>
      <w:lvlJc w:val="right"/>
      <w:pPr>
        <w:ind w:left="6480" w:hanging="180"/>
      </w:pPr>
    </w:lvl>
  </w:abstractNum>
  <w:num w:numId="1" w16cid:durableId="196432523">
    <w:abstractNumId w:val="14"/>
  </w:num>
  <w:num w:numId="2" w16cid:durableId="1251230256">
    <w:abstractNumId w:val="6"/>
  </w:num>
  <w:num w:numId="3" w16cid:durableId="154150395">
    <w:abstractNumId w:val="8"/>
  </w:num>
  <w:num w:numId="4" w16cid:durableId="1394229526">
    <w:abstractNumId w:val="2"/>
  </w:num>
  <w:num w:numId="5" w16cid:durableId="9454158">
    <w:abstractNumId w:val="7"/>
  </w:num>
  <w:num w:numId="6" w16cid:durableId="1860972679">
    <w:abstractNumId w:val="12"/>
  </w:num>
  <w:num w:numId="7" w16cid:durableId="1225988207">
    <w:abstractNumId w:val="1"/>
  </w:num>
  <w:num w:numId="8" w16cid:durableId="247929531">
    <w:abstractNumId w:val="5"/>
  </w:num>
  <w:num w:numId="9" w16cid:durableId="862283944">
    <w:abstractNumId w:val="11"/>
  </w:num>
  <w:num w:numId="10" w16cid:durableId="1014305793">
    <w:abstractNumId w:val="0"/>
  </w:num>
  <w:num w:numId="11" w16cid:durableId="635793858">
    <w:abstractNumId w:val="10"/>
  </w:num>
  <w:num w:numId="12" w16cid:durableId="1770463069">
    <w:abstractNumId w:val="4"/>
  </w:num>
  <w:num w:numId="13" w16cid:durableId="1125469407">
    <w:abstractNumId w:val="9"/>
  </w:num>
  <w:num w:numId="14" w16cid:durableId="639961088">
    <w:abstractNumId w:val="3"/>
  </w:num>
  <w:num w:numId="15" w16cid:durableId="2280813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1"/>
    <w:rsid w:val="0000486F"/>
    <w:rsid w:val="00012CFD"/>
    <w:rsid w:val="000A3D70"/>
    <w:rsid w:val="00110DFD"/>
    <w:rsid w:val="001130CB"/>
    <w:rsid w:val="002450B7"/>
    <w:rsid w:val="00245141"/>
    <w:rsid w:val="002515EA"/>
    <w:rsid w:val="002D0B66"/>
    <w:rsid w:val="00303941"/>
    <w:rsid w:val="003131DC"/>
    <w:rsid w:val="003305A5"/>
    <w:rsid w:val="003530C1"/>
    <w:rsid w:val="00371B36"/>
    <w:rsid w:val="00385309"/>
    <w:rsid w:val="00394D51"/>
    <w:rsid w:val="003A26EA"/>
    <w:rsid w:val="003E52F6"/>
    <w:rsid w:val="005024E1"/>
    <w:rsid w:val="00537575"/>
    <w:rsid w:val="005B09E4"/>
    <w:rsid w:val="005B41EE"/>
    <w:rsid w:val="005C1739"/>
    <w:rsid w:val="0061479F"/>
    <w:rsid w:val="0062106C"/>
    <w:rsid w:val="006D7348"/>
    <w:rsid w:val="007421DF"/>
    <w:rsid w:val="007717D3"/>
    <w:rsid w:val="00781C35"/>
    <w:rsid w:val="007B2475"/>
    <w:rsid w:val="008129AD"/>
    <w:rsid w:val="00846C85"/>
    <w:rsid w:val="008766E9"/>
    <w:rsid w:val="00884C26"/>
    <w:rsid w:val="008B7888"/>
    <w:rsid w:val="008C7255"/>
    <w:rsid w:val="008D3BC3"/>
    <w:rsid w:val="00957C17"/>
    <w:rsid w:val="009723C6"/>
    <w:rsid w:val="009A440C"/>
    <w:rsid w:val="00A012B3"/>
    <w:rsid w:val="00A157B4"/>
    <w:rsid w:val="00A2242B"/>
    <w:rsid w:val="00A2643B"/>
    <w:rsid w:val="00A42027"/>
    <w:rsid w:val="00A54F85"/>
    <w:rsid w:val="00A63CD2"/>
    <w:rsid w:val="00A72FCF"/>
    <w:rsid w:val="00A84E36"/>
    <w:rsid w:val="00B012AC"/>
    <w:rsid w:val="00B54DA1"/>
    <w:rsid w:val="00B55D9D"/>
    <w:rsid w:val="00BB0FEF"/>
    <w:rsid w:val="00BB2EA6"/>
    <w:rsid w:val="00C003BE"/>
    <w:rsid w:val="00CE36FF"/>
    <w:rsid w:val="00D13E79"/>
    <w:rsid w:val="00D319AB"/>
    <w:rsid w:val="00D44AE4"/>
    <w:rsid w:val="00D64CED"/>
    <w:rsid w:val="00D831C1"/>
    <w:rsid w:val="00D853D2"/>
    <w:rsid w:val="00E00253"/>
    <w:rsid w:val="00E07687"/>
    <w:rsid w:val="00E17030"/>
    <w:rsid w:val="00E82481"/>
    <w:rsid w:val="00ED17D2"/>
    <w:rsid w:val="00ED6220"/>
    <w:rsid w:val="00F40654"/>
    <w:rsid w:val="00F95485"/>
    <w:rsid w:val="00FF526C"/>
    <w:rsid w:val="013ACD83"/>
    <w:rsid w:val="0157F661"/>
    <w:rsid w:val="019B6FC1"/>
    <w:rsid w:val="01EF6F71"/>
    <w:rsid w:val="024E6646"/>
    <w:rsid w:val="03D19369"/>
    <w:rsid w:val="042993CE"/>
    <w:rsid w:val="0430093A"/>
    <w:rsid w:val="043632DF"/>
    <w:rsid w:val="043BBC37"/>
    <w:rsid w:val="052B1C0B"/>
    <w:rsid w:val="053D9E9D"/>
    <w:rsid w:val="05656AAE"/>
    <w:rsid w:val="05847976"/>
    <w:rsid w:val="06A2F4E1"/>
    <w:rsid w:val="06D82EEB"/>
    <w:rsid w:val="06EDD2F3"/>
    <w:rsid w:val="07A923BE"/>
    <w:rsid w:val="07FB9FB3"/>
    <w:rsid w:val="096EEFB9"/>
    <w:rsid w:val="0A7102F5"/>
    <w:rsid w:val="0A83CB81"/>
    <w:rsid w:val="0AA2494B"/>
    <w:rsid w:val="0AB62CF4"/>
    <w:rsid w:val="0AE16784"/>
    <w:rsid w:val="0B1A2FFC"/>
    <w:rsid w:val="0B6E899A"/>
    <w:rsid w:val="0BAF816C"/>
    <w:rsid w:val="0BE9B8A9"/>
    <w:rsid w:val="0BFDE4FF"/>
    <w:rsid w:val="0C6CFAF8"/>
    <w:rsid w:val="0CD388A3"/>
    <w:rsid w:val="0CDC1A3C"/>
    <w:rsid w:val="0D87BCA3"/>
    <w:rsid w:val="0D929809"/>
    <w:rsid w:val="0DAA77A6"/>
    <w:rsid w:val="0DEE49F4"/>
    <w:rsid w:val="0E214C56"/>
    <w:rsid w:val="0E2448FD"/>
    <w:rsid w:val="0E4895AE"/>
    <w:rsid w:val="0EC66212"/>
    <w:rsid w:val="10C592AD"/>
    <w:rsid w:val="11321430"/>
    <w:rsid w:val="118A30B2"/>
    <w:rsid w:val="1215B9FD"/>
    <w:rsid w:val="1246B383"/>
    <w:rsid w:val="1257526A"/>
    <w:rsid w:val="1319CBF6"/>
    <w:rsid w:val="1370A07C"/>
    <w:rsid w:val="13CBB8C6"/>
    <w:rsid w:val="13E87299"/>
    <w:rsid w:val="147658DF"/>
    <w:rsid w:val="149A02B4"/>
    <w:rsid w:val="149E83C1"/>
    <w:rsid w:val="1518F784"/>
    <w:rsid w:val="1542DBAF"/>
    <w:rsid w:val="1555D65A"/>
    <w:rsid w:val="159E0D61"/>
    <w:rsid w:val="166CD386"/>
    <w:rsid w:val="1718AFE3"/>
    <w:rsid w:val="17383817"/>
    <w:rsid w:val="180AD4BB"/>
    <w:rsid w:val="18EFF6C0"/>
    <w:rsid w:val="19EB752C"/>
    <w:rsid w:val="1A368D09"/>
    <w:rsid w:val="1B2C67D2"/>
    <w:rsid w:val="1B74E92B"/>
    <w:rsid w:val="1BBDB048"/>
    <w:rsid w:val="1C1545DE"/>
    <w:rsid w:val="1C25D211"/>
    <w:rsid w:val="1C41953E"/>
    <w:rsid w:val="1CD40853"/>
    <w:rsid w:val="1D1006A0"/>
    <w:rsid w:val="1D35CF07"/>
    <w:rsid w:val="1DA2CC61"/>
    <w:rsid w:val="1DD19B31"/>
    <w:rsid w:val="1E334F8C"/>
    <w:rsid w:val="1E750FDD"/>
    <w:rsid w:val="1EAC1728"/>
    <w:rsid w:val="1EC575EF"/>
    <w:rsid w:val="1EEB1104"/>
    <w:rsid w:val="1F1A2FF0"/>
    <w:rsid w:val="1F4CB0E3"/>
    <w:rsid w:val="1FA93466"/>
    <w:rsid w:val="20D1AB87"/>
    <w:rsid w:val="20E1358F"/>
    <w:rsid w:val="212B0737"/>
    <w:rsid w:val="214245E5"/>
    <w:rsid w:val="217FE355"/>
    <w:rsid w:val="21ADC624"/>
    <w:rsid w:val="21D71FB5"/>
    <w:rsid w:val="21FC5902"/>
    <w:rsid w:val="22A00F8E"/>
    <w:rsid w:val="22B137ED"/>
    <w:rsid w:val="23C66046"/>
    <w:rsid w:val="24018718"/>
    <w:rsid w:val="2414C323"/>
    <w:rsid w:val="2466DB7C"/>
    <w:rsid w:val="24760C03"/>
    <w:rsid w:val="2495853C"/>
    <w:rsid w:val="24B33B0A"/>
    <w:rsid w:val="24EB4D2C"/>
    <w:rsid w:val="27612E7F"/>
    <w:rsid w:val="27CA40FD"/>
    <w:rsid w:val="27DF9C97"/>
    <w:rsid w:val="287E43B4"/>
    <w:rsid w:val="28F7D8E4"/>
    <w:rsid w:val="290FCB87"/>
    <w:rsid w:val="296E54AF"/>
    <w:rsid w:val="298BF20D"/>
    <w:rsid w:val="2A5DA711"/>
    <w:rsid w:val="2AC4E138"/>
    <w:rsid w:val="2B10A2FD"/>
    <w:rsid w:val="2B464503"/>
    <w:rsid w:val="2C19EF67"/>
    <w:rsid w:val="2C3E2850"/>
    <w:rsid w:val="2D343635"/>
    <w:rsid w:val="2D8F394E"/>
    <w:rsid w:val="2DEB3AC8"/>
    <w:rsid w:val="2E279D9A"/>
    <w:rsid w:val="2E8052EC"/>
    <w:rsid w:val="2E941257"/>
    <w:rsid w:val="2EC02375"/>
    <w:rsid w:val="2F0BF346"/>
    <w:rsid w:val="2F1A56DB"/>
    <w:rsid w:val="2F6397AD"/>
    <w:rsid w:val="2F9CF5CB"/>
    <w:rsid w:val="2FCB79F1"/>
    <w:rsid w:val="30061180"/>
    <w:rsid w:val="301B2233"/>
    <w:rsid w:val="323DB8D0"/>
    <w:rsid w:val="32B5214D"/>
    <w:rsid w:val="32BFC1E7"/>
    <w:rsid w:val="33D1FE16"/>
    <w:rsid w:val="349B6D46"/>
    <w:rsid w:val="351D3EA0"/>
    <w:rsid w:val="35E01FB7"/>
    <w:rsid w:val="35E2FF03"/>
    <w:rsid w:val="35ED4359"/>
    <w:rsid w:val="361A3A81"/>
    <w:rsid w:val="3689FF0A"/>
    <w:rsid w:val="36A31600"/>
    <w:rsid w:val="371B888F"/>
    <w:rsid w:val="379D4A15"/>
    <w:rsid w:val="37B0C325"/>
    <w:rsid w:val="37BED020"/>
    <w:rsid w:val="37EF53B6"/>
    <w:rsid w:val="386B570F"/>
    <w:rsid w:val="3898F5AD"/>
    <w:rsid w:val="38DEC7BB"/>
    <w:rsid w:val="396E6802"/>
    <w:rsid w:val="39873F3F"/>
    <w:rsid w:val="39C544EB"/>
    <w:rsid w:val="3A6D1B47"/>
    <w:rsid w:val="3A75FEE9"/>
    <w:rsid w:val="3ABCCDC5"/>
    <w:rsid w:val="3ACE0C7D"/>
    <w:rsid w:val="3B5FFA90"/>
    <w:rsid w:val="3BC00E04"/>
    <w:rsid w:val="3C46F02B"/>
    <w:rsid w:val="3C92CE9B"/>
    <w:rsid w:val="3DCD8C63"/>
    <w:rsid w:val="3E645849"/>
    <w:rsid w:val="3E6D708F"/>
    <w:rsid w:val="3EC09C39"/>
    <w:rsid w:val="3ED27F8B"/>
    <w:rsid w:val="3F753AA9"/>
    <w:rsid w:val="406CF2FD"/>
    <w:rsid w:val="408F0C50"/>
    <w:rsid w:val="408F87C5"/>
    <w:rsid w:val="40A0679B"/>
    <w:rsid w:val="411CDA94"/>
    <w:rsid w:val="4173B538"/>
    <w:rsid w:val="41919B4F"/>
    <w:rsid w:val="41AEE037"/>
    <w:rsid w:val="41BBD927"/>
    <w:rsid w:val="41EBC9FA"/>
    <w:rsid w:val="42509007"/>
    <w:rsid w:val="42666A75"/>
    <w:rsid w:val="42E1FC67"/>
    <w:rsid w:val="42E8D59D"/>
    <w:rsid w:val="430F44AF"/>
    <w:rsid w:val="43A7493C"/>
    <w:rsid w:val="43D959D8"/>
    <w:rsid w:val="43E4B2CC"/>
    <w:rsid w:val="442BE8E2"/>
    <w:rsid w:val="4445701E"/>
    <w:rsid w:val="4498D813"/>
    <w:rsid w:val="44B81713"/>
    <w:rsid w:val="44E533C7"/>
    <w:rsid w:val="44F86E3B"/>
    <w:rsid w:val="44FA2D44"/>
    <w:rsid w:val="45210970"/>
    <w:rsid w:val="456351F4"/>
    <w:rsid w:val="45641EE7"/>
    <w:rsid w:val="45E624C2"/>
    <w:rsid w:val="463D54F9"/>
    <w:rsid w:val="46BDB103"/>
    <w:rsid w:val="46FB6F78"/>
    <w:rsid w:val="47130010"/>
    <w:rsid w:val="473C2B50"/>
    <w:rsid w:val="47511E9B"/>
    <w:rsid w:val="4754632E"/>
    <w:rsid w:val="47D9FBB3"/>
    <w:rsid w:val="48369146"/>
    <w:rsid w:val="484F4FA1"/>
    <w:rsid w:val="48975C91"/>
    <w:rsid w:val="489D79C2"/>
    <w:rsid w:val="4B111FF7"/>
    <w:rsid w:val="4B3493A6"/>
    <w:rsid w:val="4B475FB5"/>
    <w:rsid w:val="4B57B735"/>
    <w:rsid w:val="4B60042A"/>
    <w:rsid w:val="4C63CE07"/>
    <w:rsid w:val="4D239178"/>
    <w:rsid w:val="4D6A7876"/>
    <w:rsid w:val="4D814C1C"/>
    <w:rsid w:val="4D8C34F8"/>
    <w:rsid w:val="4E07F8F4"/>
    <w:rsid w:val="4E0B7512"/>
    <w:rsid w:val="4EC864C3"/>
    <w:rsid w:val="4EE9DCEC"/>
    <w:rsid w:val="4EF9A696"/>
    <w:rsid w:val="4F22B89B"/>
    <w:rsid w:val="4F5C143E"/>
    <w:rsid w:val="4F8A5EC8"/>
    <w:rsid w:val="4FA03004"/>
    <w:rsid w:val="4FEDBDF0"/>
    <w:rsid w:val="4FF39A6E"/>
    <w:rsid w:val="5069FD10"/>
    <w:rsid w:val="50BD616F"/>
    <w:rsid w:val="51A40400"/>
    <w:rsid w:val="51ED6DEE"/>
    <w:rsid w:val="522E2AFA"/>
    <w:rsid w:val="523F9F1C"/>
    <w:rsid w:val="529B608A"/>
    <w:rsid w:val="52A8BC87"/>
    <w:rsid w:val="52D5A423"/>
    <w:rsid w:val="530416CB"/>
    <w:rsid w:val="5339198E"/>
    <w:rsid w:val="536F3C22"/>
    <w:rsid w:val="542DA01C"/>
    <w:rsid w:val="5516BB8B"/>
    <w:rsid w:val="55B88D9D"/>
    <w:rsid w:val="55C0A126"/>
    <w:rsid w:val="55DD790B"/>
    <w:rsid w:val="5638C06B"/>
    <w:rsid w:val="5687E306"/>
    <w:rsid w:val="56C332FA"/>
    <w:rsid w:val="56CE9427"/>
    <w:rsid w:val="56EA243F"/>
    <w:rsid w:val="572F6EF3"/>
    <w:rsid w:val="580C7CDE"/>
    <w:rsid w:val="58F347CA"/>
    <w:rsid w:val="59C8A0EA"/>
    <w:rsid w:val="5ABEAF48"/>
    <w:rsid w:val="5B3346E3"/>
    <w:rsid w:val="5B6DB005"/>
    <w:rsid w:val="5BF0BD8C"/>
    <w:rsid w:val="5BFC34CA"/>
    <w:rsid w:val="5C0AB13E"/>
    <w:rsid w:val="5C27BFAE"/>
    <w:rsid w:val="5CA13810"/>
    <w:rsid w:val="5CB48AF3"/>
    <w:rsid w:val="5CCFD177"/>
    <w:rsid w:val="5CD93D19"/>
    <w:rsid w:val="5CE96854"/>
    <w:rsid w:val="5CF2CBA9"/>
    <w:rsid w:val="5DC4F9E3"/>
    <w:rsid w:val="5DE4270D"/>
    <w:rsid w:val="5E0ECC8D"/>
    <w:rsid w:val="5EABF30E"/>
    <w:rsid w:val="60750B41"/>
    <w:rsid w:val="61A3F85D"/>
    <w:rsid w:val="6208A3DD"/>
    <w:rsid w:val="62354C96"/>
    <w:rsid w:val="62D09EF2"/>
    <w:rsid w:val="62F28005"/>
    <w:rsid w:val="6329EC0D"/>
    <w:rsid w:val="63B3D0E0"/>
    <w:rsid w:val="64AE2E77"/>
    <w:rsid w:val="653BD6B7"/>
    <w:rsid w:val="65A30D08"/>
    <w:rsid w:val="66A126CB"/>
    <w:rsid w:val="66ADD2B8"/>
    <w:rsid w:val="679CE1D3"/>
    <w:rsid w:val="67A4118A"/>
    <w:rsid w:val="67E13770"/>
    <w:rsid w:val="6860FAFD"/>
    <w:rsid w:val="68A358EE"/>
    <w:rsid w:val="694C9A41"/>
    <w:rsid w:val="6AB16A55"/>
    <w:rsid w:val="6AE02BC7"/>
    <w:rsid w:val="6B3C77AE"/>
    <w:rsid w:val="6B8D534F"/>
    <w:rsid w:val="6B90C3B7"/>
    <w:rsid w:val="6BCDE64A"/>
    <w:rsid w:val="6C540E6B"/>
    <w:rsid w:val="6CD177EC"/>
    <w:rsid w:val="6CF85517"/>
    <w:rsid w:val="6D6D9B7F"/>
    <w:rsid w:val="6DB5DFC6"/>
    <w:rsid w:val="6DB72ED4"/>
    <w:rsid w:val="6E4013D0"/>
    <w:rsid w:val="6EFE475C"/>
    <w:rsid w:val="6F393155"/>
    <w:rsid w:val="6F6501EA"/>
    <w:rsid w:val="70748695"/>
    <w:rsid w:val="70F9DF14"/>
    <w:rsid w:val="71E76754"/>
    <w:rsid w:val="72C67151"/>
    <w:rsid w:val="735C55B8"/>
    <w:rsid w:val="75666BB8"/>
    <w:rsid w:val="756C5440"/>
    <w:rsid w:val="760779A6"/>
    <w:rsid w:val="761CC594"/>
    <w:rsid w:val="768BE38F"/>
    <w:rsid w:val="76C42713"/>
    <w:rsid w:val="76FD92F5"/>
    <w:rsid w:val="77174B2F"/>
    <w:rsid w:val="774EAC51"/>
    <w:rsid w:val="785097B8"/>
    <w:rsid w:val="793DFB9C"/>
    <w:rsid w:val="79571C2B"/>
    <w:rsid w:val="796A5B65"/>
    <w:rsid w:val="7A5DC86C"/>
    <w:rsid w:val="7ACC0701"/>
    <w:rsid w:val="7ADD5F1F"/>
    <w:rsid w:val="7B057EB0"/>
    <w:rsid w:val="7BEAE948"/>
    <w:rsid w:val="7C034902"/>
    <w:rsid w:val="7C725CBD"/>
    <w:rsid w:val="7C912F30"/>
    <w:rsid w:val="7E6A2294"/>
    <w:rsid w:val="7ECE50B3"/>
    <w:rsid w:val="7EEE04B9"/>
    <w:rsid w:val="7EF81EBA"/>
    <w:rsid w:val="7F56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895A"/>
  <w15:chartTrackingRefBased/>
  <w15:docId w15:val="{2F61C6E3-7F3E-4422-BE8A-BC226830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51"/>
    <w:pPr>
      <w:spacing w:after="0" w:line="240" w:lineRule="auto"/>
    </w:pPr>
    <w:rPr>
      <w:sz w:val="24"/>
      <w:szCs w:val="24"/>
    </w:rPr>
  </w:style>
  <w:style w:type="paragraph" w:styleId="Heading1">
    <w:name w:val="heading 1"/>
    <w:basedOn w:val="Normal"/>
    <w:next w:val="Normal"/>
    <w:link w:val="Heading1Char"/>
    <w:uiPriority w:val="9"/>
    <w:qFormat/>
    <w:rsid w:val="00394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51"/>
    <w:rPr>
      <w:rFonts w:eastAsiaTheme="majorEastAsia" w:cstheme="majorBidi"/>
      <w:color w:val="272727" w:themeColor="text1" w:themeTint="D8"/>
    </w:rPr>
  </w:style>
  <w:style w:type="paragraph" w:styleId="Title">
    <w:name w:val="Title"/>
    <w:basedOn w:val="Normal"/>
    <w:next w:val="Normal"/>
    <w:link w:val="TitleChar"/>
    <w:uiPriority w:val="10"/>
    <w:qFormat/>
    <w:rsid w:val="00394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51"/>
    <w:pPr>
      <w:spacing w:before="160"/>
      <w:jc w:val="center"/>
    </w:pPr>
    <w:rPr>
      <w:i/>
      <w:iCs/>
      <w:color w:val="404040" w:themeColor="text1" w:themeTint="BF"/>
    </w:rPr>
  </w:style>
  <w:style w:type="character" w:customStyle="1" w:styleId="QuoteChar">
    <w:name w:val="Quote Char"/>
    <w:basedOn w:val="DefaultParagraphFont"/>
    <w:link w:val="Quote"/>
    <w:uiPriority w:val="29"/>
    <w:rsid w:val="00394D51"/>
    <w:rPr>
      <w:i/>
      <w:iCs/>
      <w:color w:val="404040" w:themeColor="text1" w:themeTint="BF"/>
    </w:rPr>
  </w:style>
  <w:style w:type="paragraph" w:styleId="ListParagraph">
    <w:name w:val="List Paragraph"/>
    <w:basedOn w:val="Normal"/>
    <w:uiPriority w:val="34"/>
    <w:qFormat/>
    <w:rsid w:val="00394D51"/>
    <w:pPr>
      <w:ind w:left="720"/>
      <w:contextualSpacing/>
    </w:pPr>
  </w:style>
  <w:style w:type="character" w:styleId="IntenseEmphasis">
    <w:name w:val="Intense Emphasis"/>
    <w:basedOn w:val="DefaultParagraphFont"/>
    <w:uiPriority w:val="21"/>
    <w:qFormat/>
    <w:rsid w:val="00394D51"/>
    <w:rPr>
      <w:i/>
      <w:iCs/>
      <w:color w:val="0F4761" w:themeColor="accent1" w:themeShade="BF"/>
    </w:rPr>
  </w:style>
  <w:style w:type="paragraph" w:styleId="IntenseQuote">
    <w:name w:val="Intense Quote"/>
    <w:basedOn w:val="Normal"/>
    <w:next w:val="Normal"/>
    <w:link w:val="IntenseQuoteChar"/>
    <w:uiPriority w:val="30"/>
    <w:qFormat/>
    <w:rsid w:val="0039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D51"/>
    <w:rPr>
      <w:i/>
      <w:iCs/>
      <w:color w:val="0F4761" w:themeColor="accent1" w:themeShade="BF"/>
    </w:rPr>
  </w:style>
  <w:style w:type="character" w:styleId="IntenseReference">
    <w:name w:val="Intense Reference"/>
    <w:basedOn w:val="DefaultParagraphFont"/>
    <w:uiPriority w:val="32"/>
    <w:qFormat/>
    <w:rsid w:val="00394D51"/>
    <w:rPr>
      <w:b/>
      <w:bCs/>
      <w:smallCaps/>
      <w:color w:val="0F4761" w:themeColor="accent1" w:themeShade="BF"/>
      <w:spacing w:val="5"/>
    </w:rPr>
  </w:style>
  <w:style w:type="paragraph" w:customStyle="1" w:styleId="paragraph">
    <w:name w:val="paragraph"/>
    <w:basedOn w:val="Normal"/>
    <w:rsid w:val="00394D5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4D51"/>
  </w:style>
  <w:style w:type="character" w:customStyle="1" w:styleId="eop">
    <w:name w:val="eop"/>
    <w:basedOn w:val="DefaultParagraphFont"/>
    <w:rsid w:val="00394D51"/>
  </w:style>
  <w:style w:type="table" w:styleId="TableGrid">
    <w:name w:val="Table Grid"/>
    <w:basedOn w:val="TableNormal"/>
    <w:uiPriority w:val="39"/>
    <w:rsid w:val="00394D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6EA"/>
    <w:pPr>
      <w:tabs>
        <w:tab w:val="center" w:pos="4680"/>
        <w:tab w:val="right" w:pos="9360"/>
      </w:tabs>
    </w:pPr>
  </w:style>
  <w:style w:type="character" w:customStyle="1" w:styleId="HeaderChar">
    <w:name w:val="Header Char"/>
    <w:basedOn w:val="DefaultParagraphFont"/>
    <w:link w:val="Header"/>
    <w:uiPriority w:val="99"/>
    <w:rsid w:val="003A26EA"/>
    <w:rPr>
      <w:sz w:val="24"/>
      <w:szCs w:val="24"/>
    </w:rPr>
  </w:style>
  <w:style w:type="paragraph" w:styleId="Footer">
    <w:name w:val="footer"/>
    <w:basedOn w:val="Normal"/>
    <w:link w:val="FooterChar"/>
    <w:uiPriority w:val="99"/>
    <w:unhideWhenUsed/>
    <w:rsid w:val="003A26EA"/>
    <w:pPr>
      <w:tabs>
        <w:tab w:val="center" w:pos="4680"/>
        <w:tab w:val="right" w:pos="9360"/>
      </w:tabs>
    </w:pPr>
  </w:style>
  <w:style w:type="character" w:customStyle="1" w:styleId="FooterChar">
    <w:name w:val="Footer Char"/>
    <w:basedOn w:val="DefaultParagraphFont"/>
    <w:link w:val="Footer"/>
    <w:uiPriority w:val="99"/>
    <w:rsid w:val="003A26EA"/>
    <w:rPr>
      <w:sz w:val="24"/>
      <w:szCs w:val="24"/>
    </w:rPr>
  </w:style>
  <w:style w:type="paragraph" w:styleId="NormalWeb">
    <w:name w:val="Normal (Web)"/>
    <w:basedOn w:val="Normal"/>
    <w:uiPriority w:val="99"/>
    <w:unhideWhenUsed/>
    <w:rsid w:val="00A2643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50820">
      <w:bodyDiv w:val="1"/>
      <w:marLeft w:val="0"/>
      <w:marRight w:val="0"/>
      <w:marTop w:val="0"/>
      <w:marBottom w:val="0"/>
      <w:divBdr>
        <w:top w:val="none" w:sz="0" w:space="0" w:color="auto"/>
        <w:left w:val="none" w:sz="0" w:space="0" w:color="auto"/>
        <w:bottom w:val="none" w:sz="0" w:space="0" w:color="auto"/>
        <w:right w:val="none" w:sz="0" w:space="0" w:color="auto"/>
      </w:divBdr>
    </w:div>
    <w:div w:id="934750870">
      <w:bodyDiv w:val="1"/>
      <w:marLeft w:val="0"/>
      <w:marRight w:val="0"/>
      <w:marTop w:val="0"/>
      <w:marBottom w:val="0"/>
      <w:divBdr>
        <w:top w:val="none" w:sz="0" w:space="0" w:color="auto"/>
        <w:left w:val="none" w:sz="0" w:space="0" w:color="auto"/>
        <w:bottom w:val="none" w:sz="0" w:space="0" w:color="auto"/>
        <w:right w:val="none" w:sz="0" w:space="0" w:color="auto"/>
      </w:divBdr>
    </w:div>
    <w:div w:id="1091898606">
      <w:bodyDiv w:val="1"/>
      <w:marLeft w:val="0"/>
      <w:marRight w:val="0"/>
      <w:marTop w:val="0"/>
      <w:marBottom w:val="0"/>
      <w:divBdr>
        <w:top w:val="none" w:sz="0" w:space="0" w:color="auto"/>
        <w:left w:val="none" w:sz="0" w:space="0" w:color="auto"/>
        <w:bottom w:val="none" w:sz="0" w:space="0" w:color="auto"/>
        <w:right w:val="none" w:sz="0" w:space="0" w:color="auto"/>
      </w:divBdr>
    </w:div>
    <w:div w:id="20048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b04240-57c7-4a21-89de-158f8b681a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59DA48EFBCC24890DF47EB1DE3EDB9" ma:contentTypeVersion="18" ma:contentTypeDescription="Create a new document." ma:contentTypeScope="" ma:versionID="6a2516072136c3b50036c1663d0a3c0d">
  <xsd:schema xmlns:xsd="http://www.w3.org/2001/XMLSchema" xmlns:xs="http://www.w3.org/2001/XMLSchema" xmlns:p="http://schemas.microsoft.com/office/2006/metadata/properties" xmlns:ns3="6bb04240-57c7-4a21-89de-158f8b681aa2" xmlns:ns4="2e820839-98fe-4822-8c62-064042c868b4" targetNamespace="http://schemas.microsoft.com/office/2006/metadata/properties" ma:root="true" ma:fieldsID="20bc726b1d3ccbd661addfd42d3ed457" ns3:_="" ns4:_="">
    <xsd:import namespace="6bb04240-57c7-4a21-89de-158f8b681aa2"/>
    <xsd:import namespace="2e820839-98fe-4822-8c62-064042c868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04240-57c7-4a21-89de-158f8b681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820839-98fe-4822-8c62-064042c868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763DD-AE79-454D-A42F-B5D1CB5B8BE1}">
  <ds:schemaRefs>
    <ds:schemaRef ds:uri="http://schemas.microsoft.com/sharepoint/v3/contenttype/forms"/>
  </ds:schemaRefs>
</ds:datastoreItem>
</file>

<file path=customXml/itemProps2.xml><?xml version="1.0" encoding="utf-8"?>
<ds:datastoreItem xmlns:ds="http://schemas.openxmlformats.org/officeDocument/2006/customXml" ds:itemID="{BE11B8AE-FDC6-4B21-9B9A-37FBE449B1A4}">
  <ds:schemaRefs>
    <ds:schemaRef ds:uri="http://schemas.microsoft.com/office/2006/metadata/properties"/>
    <ds:schemaRef ds:uri="http://schemas.microsoft.com/office/infopath/2007/PartnerControls"/>
    <ds:schemaRef ds:uri="6bb04240-57c7-4a21-89de-158f8b681aa2"/>
  </ds:schemaRefs>
</ds:datastoreItem>
</file>

<file path=customXml/itemProps3.xml><?xml version="1.0" encoding="utf-8"?>
<ds:datastoreItem xmlns:ds="http://schemas.openxmlformats.org/officeDocument/2006/customXml" ds:itemID="{39D1B383-3BD4-4673-95A2-5113F614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04240-57c7-4a21-89de-158f8b681aa2"/>
    <ds:schemaRef ds:uri="2e820839-98fe-4822-8c62-064042c86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nancycaroline79@outlook.com</dc:creator>
  <cp:keywords/>
  <dc:description/>
  <cp:lastModifiedBy>NANCY C ALLEN</cp:lastModifiedBy>
  <cp:revision>5</cp:revision>
  <cp:lastPrinted>2025-01-17T20:26:00Z</cp:lastPrinted>
  <dcterms:created xsi:type="dcterms:W3CDTF">2025-01-27T17:29:00Z</dcterms:created>
  <dcterms:modified xsi:type="dcterms:W3CDTF">2025-01-27T19:13:00Z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0x0101000059DA48EFBCC24890DF47EB1DE3EDB9</vt:lpwstr>
  </property>
</Properties>
</file>