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F5377" w14:textId="0B1D2BE9" w:rsidR="000A3D3C" w:rsidRDefault="00B85E24" w:rsidP="000A3D3C">
      <w:pPr>
        <w:pStyle w:val="Heading1"/>
        <w:spacing w:before="78"/>
        <w:ind w:left="120"/>
      </w:pPr>
      <w:r>
        <w:rPr>
          <w:noProof/>
        </w:rPr>
        <mc:AlternateContent>
          <mc:Choice Requires="wps">
            <w:drawing>
              <wp:anchor distT="0" distB="0" distL="114300" distR="114300" simplePos="0" relativeHeight="251661312" behindDoc="0" locked="0" layoutInCell="1" allowOverlap="1" wp14:anchorId="792A2DC2" wp14:editId="4314AA1E">
                <wp:simplePos x="0" y="0"/>
                <wp:positionH relativeFrom="column">
                  <wp:posOffset>3568700</wp:posOffset>
                </wp:positionH>
                <wp:positionV relativeFrom="paragraph">
                  <wp:posOffset>-305435</wp:posOffset>
                </wp:positionV>
                <wp:extent cx="2196935" cy="664540"/>
                <wp:effectExtent l="0" t="0" r="13335" b="8890"/>
                <wp:wrapNone/>
                <wp:docPr id="11" name="Text Box 11"/>
                <wp:cNvGraphicFramePr/>
                <a:graphic xmlns:a="http://schemas.openxmlformats.org/drawingml/2006/main">
                  <a:graphicData uri="http://schemas.microsoft.com/office/word/2010/wordprocessingShape">
                    <wps:wsp>
                      <wps:cNvSpPr txBox="1"/>
                      <wps:spPr>
                        <a:xfrm>
                          <a:off x="0" y="0"/>
                          <a:ext cx="2196935" cy="664540"/>
                        </a:xfrm>
                        <a:prstGeom prst="rect">
                          <a:avLst/>
                        </a:prstGeom>
                        <a:solidFill>
                          <a:schemeClr val="lt1"/>
                        </a:solidFill>
                        <a:ln w="6350">
                          <a:solidFill>
                            <a:prstClr val="black"/>
                          </a:solidFill>
                        </a:ln>
                      </wps:spPr>
                      <wps:txbx>
                        <w:txbxContent>
                          <w:p w14:paraId="1D36C1B5" w14:textId="192F1AAC" w:rsidR="00B85E24" w:rsidRPr="00241E57" w:rsidRDefault="00DF3DD3" w:rsidP="00B85E24">
                            <w:pPr>
                              <w:jc w:val="center"/>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Overton</w:t>
                            </w:r>
                            <w:r w:rsidR="00B85E24">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85E24" w:rsidRPr="00241E57">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HS</w:t>
                            </w:r>
                          </w:p>
                          <w:p w14:paraId="58B1EFE4" w14:textId="4ABCD6E4" w:rsidR="00B85E24" w:rsidRDefault="00B85E24" w:rsidP="00B85E24">
                            <w:pPr>
                              <w:jc w:val="center"/>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1E57">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DF3DD3">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241E57">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DF3DD3">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241E57">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SYR </w:t>
                            </w:r>
                          </w:p>
                          <w:p w14:paraId="3D4CE9B0" w14:textId="0129EDFF" w:rsidR="00B85E24" w:rsidRPr="00241E57" w:rsidRDefault="00924998" w:rsidP="00B85E24">
                            <w:pPr>
                              <w:jc w:val="center"/>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Science </w:t>
                            </w:r>
                            <w:r w:rsidR="00B85E24" w:rsidRPr="00241E57">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Lesson Plans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2A2DC2" id="_x0000_t202" coordsize="21600,21600" o:spt="202" path="m,l,21600r21600,l21600,xe">
                <v:stroke joinstyle="miter"/>
                <v:path gradientshapeok="t" o:connecttype="rect"/>
              </v:shapetype>
              <v:shape id="Text Box 11" o:spid="_x0000_s1026" type="#_x0000_t202" style="position:absolute;left:0;text-align:left;margin-left:281pt;margin-top:-24.05pt;width:173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" fillcolor="white [3201]" strokeweight=".5pt">
                <v:textbox>
                  <w:txbxContent>
                    <w:p w14:paraId="1D36C1B5" w14:textId="192F1AAC" w:rsidR="00B85E24" w:rsidRPr="00241E57" w:rsidRDefault="00DF3DD3" w:rsidP="00B85E24">
                      <w:pPr>
                        <w:jc w:val="center"/>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Overton</w:t>
                      </w:r>
                      <w:r w:rsidR="00B85E24">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85E24" w:rsidRPr="00241E57">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HS</w:t>
                      </w:r>
                    </w:p>
                    <w:p w14:paraId="58B1EFE4" w14:textId="4ABCD6E4" w:rsidR="00B85E24" w:rsidRDefault="00B85E24" w:rsidP="00B85E24">
                      <w:pPr>
                        <w:jc w:val="center"/>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1E57">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DF3DD3">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241E57">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DF3DD3">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241E57">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SYR </w:t>
                      </w:r>
                    </w:p>
                    <w:p w14:paraId="3D4CE9B0" w14:textId="0129EDFF" w:rsidR="00B85E24" w:rsidRPr="00241E57" w:rsidRDefault="00924998" w:rsidP="00B85E24">
                      <w:pPr>
                        <w:jc w:val="center"/>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Science </w:t>
                      </w:r>
                      <w:r w:rsidR="00B85E24" w:rsidRPr="00241E57">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Lesson Plans</w:t>
                      </w:r>
                    </w:p>
                  </w:txbxContent>
                </v:textbox>
              </v:shape>
            </w:pict>
          </mc:Fallback>
        </mc:AlternateContent>
      </w:r>
      <w:r w:rsidR="000A3D3C">
        <w:t>Educational Epiphany ™</w:t>
      </w:r>
    </w:p>
    <w:p w14:paraId="2CD1F22B" w14:textId="76861ACA" w:rsidR="000A3D3C" w:rsidRDefault="000A3D3C" w:rsidP="000A3D3C">
      <w:pPr>
        <w:spacing w:line="294" w:lineRule="exact"/>
        <w:ind w:left="120"/>
        <w:rPr>
          <w:rFonts w:ascii="Century Gothic Bold"/>
          <w:b/>
          <w:sz w:val="24"/>
        </w:rPr>
      </w:pPr>
      <w:r>
        <w:rPr>
          <w:sz w:val="24"/>
        </w:rPr>
        <w:t xml:space="preserve">Districtwide PLC Protocol for </w:t>
      </w:r>
      <w:r>
        <w:rPr>
          <w:rFonts w:ascii="Century Gothic Bold"/>
          <w:b/>
          <w:sz w:val="24"/>
        </w:rPr>
        <w:t>Science</w:t>
      </w:r>
    </w:p>
    <w:p w14:paraId="0D4431B8" w14:textId="77777777" w:rsidR="000A3D3C" w:rsidRDefault="000A3D3C" w:rsidP="000A3D3C">
      <w:pPr>
        <w:pStyle w:val="BodyText"/>
        <w:spacing w:before="1"/>
        <w:rPr>
          <w:rFonts w:ascii="Century Gothic Bold"/>
          <w:b/>
          <w:sz w:val="2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24"/>
      </w:tblGrid>
      <w:tr w:rsidR="000A3D3C" w14:paraId="4323F5FD" w14:textId="77777777" w:rsidTr="00AD198E">
        <w:trPr>
          <w:trHeight w:val="273"/>
        </w:trPr>
        <w:tc>
          <w:tcPr>
            <w:tcW w:w="9624" w:type="dxa"/>
          </w:tcPr>
          <w:p w14:paraId="0C340802" w14:textId="0AB8BFAC" w:rsidR="000A3D3C" w:rsidRDefault="000A3D3C" w:rsidP="00AD198E">
            <w:pPr>
              <w:pStyle w:val="TableParagraph"/>
              <w:spacing w:line="253" w:lineRule="exact"/>
              <w:ind w:left="110"/>
            </w:pPr>
            <w:r w:rsidRPr="00B85E24">
              <w:rPr>
                <w:highlight w:val="yellow"/>
              </w:rPr>
              <w:t>Teacher/Teacher Team:</w:t>
            </w:r>
            <w:r w:rsidR="00926BAD">
              <w:t xml:space="preserve"> Dr. Pani</w:t>
            </w:r>
          </w:p>
        </w:tc>
      </w:tr>
      <w:tr w:rsidR="000A3D3C" w14:paraId="14DC5D96" w14:textId="77777777" w:rsidTr="00AD198E">
        <w:trPr>
          <w:trHeight w:val="268"/>
        </w:trPr>
        <w:tc>
          <w:tcPr>
            <w:tcW w:w="9624" w:type="dxa"/>
          </w:tcPr>
          <w:p w14:paraId="55A0CCC4" w14:textId="3C9B4A31" w:rsidR="000A3D3C" w:rsidRDefault="000A3D3C" w:rsidP="00AD198E">
            <w:pPr>
              <w:pStyle w:val="TableParagraph"/>
              <w:spacing w:line="248" w:lineRule="exact"/>
              <w:ind w:left="110"/>
            </w:pPr>
            <w:r w:rsidRPr="00B85E24">
              <w:rPr>
                <w:highlight w:val="yellow"/>
              </w:rPr>
              <w:t>Grade:</w:t>
            </w:r>
            <w:r w:rsidR="00022472">
              <w:t xml:space="preserve"> 12</w:t>
            </w:r>
          </w:p>
        </w:tc>
      </w:tr>
      <w:tr w:rsidR="000A3D3C" w14:paraId="272C990C" w14:textId="77777777" w:rsidTr="00AD198E">
        <w:trPr>
          <w:trHeight w:val="268"/>
        </w:trPr>
        <w:tc>
          <w:tcPr>
            <w:tcW w:w="9624" w:type="dxa"/>
          </w:tcPr>
          <w:p w14:paraId="64FF09EC" w14:textId="272B2ED7" w:rsidR="000A3D3C" w:rsidRDefault="000A3D3C" w:rsidP="00AD198E">
            <w:pPr>
              <w:pStyle w:val="TableParagraph"/>
              <w:spacing w:line="248" w:lineRule="exact"/>
              <w:ind w:left="110"/>
            </w:pPr>
            <w:r w:rsidRPr="00B85E24">
              <w:rPr>
                <w:highlight w:val="yellow"/>
              </w:rPr>
              <w:t>Date:</w:t>
            </w:r>
            <w:r w:rsidR="00022472">
              <w:t xml:space="preserve"> </w:t>
            </w:r>
            <w:r w:rsidR="00354C0D">
              <w:t>09</w:t>
            </w:r>
            <w:r w:rsidR="00C16DCA">
              <w:t>/</w:t>
            </w:r>
            <w:r w:rsidR="00354C0D">
              <w:t>11-</w:t>
            </w:r>
            <w:r w:rsidR="00022472">
              <w:t>0</w:t>
            </w:r>
            <w:r w:rsidR="00FF48E4">
              <w:t>9</w:t>
            </w:r>
            <w:r w:rsidR="00354C0D">
              <w:t>/22/</w:t>
            </w:r>
            <w:r w:rsidR="00022472">
              <w:t>2023</w:t>
            </w:r>
          </w:p>
        </w:tc>
      </w:tr>
    </w:tbl>
    <w:p w14:paraId="74F833ED" w14:textId="77777777" w:rsidR="000A3D3C" w:rsidRDefault="000A3D3C" w:rsidP="000A3D3C">
      <w:pPr>
        <w:pStyle w:val="BodyText"/>
        <w:spacing w:before="1"/>
        <w:rPr>
          <w:rFonts w:ascii="Century Gothic Bold"/>
          <w:b/>
          <w:sz w:val="23"/>
        </w:rPr>
      </w:pPr>
      <w:r w:rsidRPr="00DC185D">
        <w:rPr>
          <w:noProof/>
        </w:rPr>
        <mc:AlternateContent>
          <mc:Choice Requires="wps">
            <w:drawing>
              <wp:anchor distT="0" distB="0" distL="114300" distR="114300" simplePos="0" relativeHeight="251659264" behindDoc="0" locked="0" layoutInCell="1" allowOverlap="1" wp14:anchorId="06F0A323" wp14:editId="58AF1868">
                <wp:simplePos x="0" y="0"/>
                <wp:positionH relativeFrom="column">
                  <wp:posOffset>-734258</wp:posOffset>
                </wp:positionH>
                <wp:positionV relativeFrom="paragraph">
                  <wp:posOffset>280695</wp:posOffset>
                </wp:positionV>
                <wp:extent cx="736271" cy="6460176"/>
                <wp:effectExtent l="0" t="0" r="13335" b="17145"/>
                <wp:wrapNone/>
                <wp:docPr id="13" name="Text Box 13"/>
                <wp:cNvGraphicFramePr/>
                <a:graphic xmlns:a="http://schemas.openxmlformats.org/drawingml/2006/main">
                  <a:graphicData uri="http://schemas.microsoft.com/office/word/2010/wordprocessingShape">
                    <wps:wsp>
                      <wps:cNvSpPr txBox="1"/>
                      <wps:spPr>
                        <a:xfrm>
                          <a:off x="0" y="0"/>
                          <a:ext cx="736271" cy="6460176"/>
                        </a:xfrm>
                        <a:prstGeom prst="rect">
                          <a:avLst/>
                        </a:prstGeom>
                        <a:solidFill>
                          <a:schemeClr val="lt1"/>
                        </a:solidFill>
                        <a:ln w="6350">
                          <a:solidFill>
                            <a:prstClr val="black"/>
                          </a:solidFill>
                        </a:ln>
                      </wps:spPr>
                      <wps:txbx>
                        <w:txbxContent>
                          <w:p w14:paraId="00155E1A" w14:textId="709AB928" w:rsidR="000A3D3C" w:rsidRPr="00DF3DD3" w:rsidRDefault="000A3D3C" w:rsidP="000A3D3C">
                            <w:pPr>
                              <w:rPr>
                                <w:rFonts w:ascii="Bell MT" w:hAnsi="Bell MT"/>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8"/>
                                <w:szCs w:val="28"/>
                              </w:rPr>
                              <w:t xml:space="preserve">   </w:t>
                            </w:r>
                            <w:r w:rsidRPr="00DF3DD3">
                              <w:rPr>
                                <w:rFonts w:ascii="Bell MT" w:hAnsi="Bell MT"/>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Pr="00DF3DD3">
                              <w:rPr>
                                <w:rFonts w:ascii="Bell MT" w:hAnsi="Bell MT"/>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esson Plans </w:t>
                            </w:r>
                            <w:r w:rsidR="00DF3DD3" w:rsidRPr="00DF3DD3">
                              <w:rPr>
                                <w:rFonts w:ascii="Bell MT" w:hAnsi="Bell MT"/>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should be posted by 3PM each Friday.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0A323" id="Text Box 13" o:spid="_x0000_s1027" type="#_x0000_t202" style="position:absolute;margin-left:-57.8pt;margin-top:22.1pt;width:57.95pt;height:50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" fillcolor="white [3201]" strokeweight=".5pt">
                <v:textbox style="layout-flow:vertical;mso-layout-flow-alt:bottom-to-top">
                  <w:txbxContent>
                    <w:p w14:paraId="00155E1A" w14:textId="709AB928" w:rsidR="000A3D3C" w:rsidRPr="00DF3DD3" w:rsidRDefault="000A3D3C" w:rsidP="000A3D3C">
                      <w:pPr>
                        <w:rPr>
                          <w:rFonts w:ascii="Bell MT" w:hAnsi="Bell MT"/>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8"/>
                          <w:szCs w:val="28"/>
                        </w:rPr>
                        <w:t xml:space="preserve">   </w:t>
                      </w:r>
                      <w:r w:rsidRPr="00DF3DD3">
                        <w:rPr>
                          <w:rFonts w:ascii="Bell MT" w:hAnsi="Bell MT"/>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Pr="00DF3DD3">
                        <w:rPr>
                          <w:rFonts w:ascii="Bell MT" w:hAnsi="Bell MT"/>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esson Plans </w:t>
                      </w:r>
                      <w:r w:rsidR="00DF3DD3" w:rsidRPr="00DF3DD3">
                        <w:rPr>
                          <w:rFonts w:ascii="Bell MT" w:hAnsi="Bell MT"/>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should be posted by 3PM each Friday. </w:t>
                      </w:r>
                    </w:p>
                  </w:txbxContent>
                </v:textbox>
              </v:shape>
            </w:pict>
          </mc:Fallback>
        </mc:AlternateConten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2251"/>
        <w:gridCol w:w="6749"/>
      </w:tblGrid>
      <w:tr w:rsidR="000A3D3C" w14:paraId="3205D74E" w14:textId="77777777" w:rsidTr="00AD198E">
        <w:trPr>
          <w:trHeight w:val="585"/>
        </w:trPr>
        <w:tc>
          <w:tcPr>
            <w:tcW w:w="629" w:type="dxa"/>
            <w:shd w:val="clear" w:color="auto" w:fill="F3F3F3"/>
          </w:tcPr>
          <w:p w14:paraId="70ED11BE" w14:textId="77777777" w:rsidR="000A3D3C" w:rsidRDefault="000A3D3C" w:rsidP="00AD198E">
            <w:pPr>
              <w:pStyle w:val="TableParagraph"/>
              <w:spacing w:line="293" w:lineRule="exact"/>
              <w:ind w:left="105"/>
              <w:rPr>
                <w:rFonts w:ascii="Century Gothic Bold"/>
                <w:b/>
                <w:sz w:val="24"/>
              </w:rPr>
            </w:pPr>
            <w:r>
              <w:rPr>
                <w:rFonts w:ascii="Century Gothic Bold"/>
                <w:b/>
                <w:sz w:val="24"/>
              </w:rPr>
              <w:t>#</w:t>
            </w:r>
          </w:p>
        </w:tc>
        <w:tc>
          <w:tcPr>
            <w:tcW w:w="2251" w:type="dxa"/>
            <w:shd w:val="clear" w:color="auto" w:fill="F3F3F3"/>
          </w:tcPr>
          <w:p w14:paraId="51CE8F99" w14:textId="77777777" w:rsidR="000A3D3C" w:rsidRDefault="000A3D3C" w:rsidP="00AD198E">
            <w:pPr>
              <w:pStyle w:val="TableParagraph"/>
              <w:spacing w:before="6" w:line="292" w:lineRule="exact"/>
              <w:ind w:left="109" w:right="1080"/>
              <w:rPr>
                <w:rFonts w:ascii="Century Gothic Bold"/>
                <w:b/>
                <w:sz w:val="24"/>
              </w:rPr>
            </w:pPr>
            <w:r>
              <w:rPr>
                <w:rFonts w:ascii="Century Gothic Bold"/>
                <w:b/>
                <w:sz w:val="24"/>
              </w:rPr>
              <w:t>Planning Question</w:t>
            </w:r>
          </w:p>
        </w:tc>
        <w:tc>
          <w:tcPr>
            <w:tcW w:w="6749" w:type="dxa"/>
            <w:shd w:val="clear" w:color="auto" w:fill="F3F3F3"/>
          </w:tcPr>
          <w:p w14:paraId="7C67B7DF" w14:textId="77777777" w:rsidR="000A3D3C" w:rsidRDefault="000A3D3C" w:rsidP="00AD198E">
            <w:pPr>
              <w:pStyle w:val="TableParagraph"/>
              <w:spacing w:line="293" w:lineRule="exact"/>
              <w:ind w:left="105"/>
              <w:rPr>
                <w:rFonts w:ascii="Century Gothic Bold"/>
                <w:b/>
                <w:sz w:val="24"/>
              </w:rPr>
            </w:pPr>
            <w:r>
              <w:rPr>
                <w:rFonts w:ascii="Century Gothic Bold"/>
                <w:b/>
                <w:sz w:val="24"/>
              </w:rPr>
              <w:t>Teacher/Teacher Team Response</w:t>
            </w:r>
          </w:p>
        </w:tc>
      </w:tr>
      <w:tr w:rsidR="000A3D3C" w14:paraId="1AE4D4E2" w14:textId="77777777" w:rsidTr="00AD198E">
        <w:trPr>
          <w:trHeight w:val="1425"/>
        </w:trPr>
        <w:tc>
          <w:tcPr>
            <w:tcW w:w="629" w:type="dxa"/>
          </w:tcPr>
          <w:p w14:paraId="25219764" w14:textId="77777777" w:rsidR="000A3D3C" w:rsidRDefault="000A3D3C" w:rsidP="00AD198E">
            <w:pPr>
              <w:pStyle w:val="TableParagraph"/>
              <w:spacing w:before="12"/>
              <w:rPr>
                <w:rFonts w:ascii="Century Gothic Bold"/>
                <w:b/>
                <w:sz w:val="19"/>
              </w:rPr>
            </w:pPr>
          </w:p>
          <w:p w14:paraId="14B998D2" w14:textId="77777777" w:rsidR="000A3D3C" w:rsidRDefault="000A3D3C" w:rsidP="00AD198E">
            <w:pPr>
              <w:pStyle w:val="TableParagraph"/>
              <w:ind w:left="105"/>
              <w:rPr>
                <w:sz w:val="20"/>
              </w:rPr>
            </w:pPr>
            <w:r>
              <w:rPr>
                <w:sz w:val="20"/>
              </w:rPr>
              <w:t>1</w:t>
            </w:r>
          </w:p>
        </w:tc>
        <w:tc>
          <w:tcPr>
            <w:tcW w:w="2251" w:type="dxa"/>
          </w:tcPr>
          <w:p w14:paraId="2F285A53" w14:textId="77777777" w:rsidR="000A3D3C" w:rsidRDefault="000A3D3C" w:rsidP="00AD198E">
            <w:pPr>
              <w:pStyle w:val="TableParagraph"/>
              <w:spacing w:before="12"/>
              <w:rPr>
                <w:rFonts w:ascii="Century Gothic Bold"/>
                <w:b/>
                <w:sz w:val="19"/>
              </w:rPr>
            </w:pPr>
          </w:p>
          <w:p w14:paraId="74542984" w14:textId="77777777" w:rsidR="000A3D3C" w:rsidRDefault="000A3D3C" w:rsidP="00AD198E">
            <w:pPr>
              <w:pStyle w:val="TableParagraph"/>
              <w:ind w:left="109" w:right="377"/>
              <w:rPr>
                <w:sz w:val="20"/>
              </w:rPr>
            </w:pPr>
            <w:r>
              <w:rPr>
                <w:sz w:val="20"/>
              </w:rPr>
              <w:t xml:space="preserve">Which </w:t>
            </w:r>
            <w:r>
              <w:rPr>
                <w:rFonts w:ascii="Century Gothic Bold"/>
                <w:b/>
                <w:sz w:val="20"/>
              </w:rPr>
              <w:t xml:space="preserve">state standard </w:t>
            </w:r>
            <w:r>
              <w:rPr>
                <w:sz w:val="20"/>
              </w:rPr>
              <w:t>is your lesson progression addressing?</w:t>
            </w:r>
          </w:p>
          <w:p w14:paraId="3A1DF82C" w14:textId="77777777" w:rsidR="006210C1" w:rsidRDefault="006210C1" w:rsidP="00AD198E">
            <w:pPr>
              <w:pStyle w:val="TableParagraph"/>
              <w:ind w:left="109" w:right="377"/>
              <w:rPr>
                <w:sz w:val="20"/>
              </w:rPr>
            </w:pPr>
          </w:p>
        </w:tc>
        <w:tc>
          <w:tcPr>
            <w:tcW w:w="6749" w:type="dxa"/>
          </w:tcPr>
          <w:p w14:paraId="1C8490D7" w14:textId="587F0C01" w:rsidR="00354C0D" w:rsidRDefault="00354C0D" w:rsidP="00AD198E">
            <w:pPr>
              <w:pStyle w:val="TableParagraph"/>
            </w:pPr>
            <w:r>
              <w:t>HAP.LS1.7 Diagram a cross-sectional image of skin layers identifying the microscopic components and describe the life cycle of cells that maintain these layers. *</w:t>
            </w:r>
            <w:r>
              <w:t>Focusing</w:t>
            </w:r>
            <w:r>
              <w:t xml:space="preserve"> exclusively on the anatomy of the skin.</w:t>
            </w:r>
          </w:p>
          <w:p w14:paraId="1C581B4D" w14:textId="77777777" w:rsidR="00354C0D" w:rsidRDefault="00354C0D" w:rsidP="00AD198E">
            <w:pPr>
              <w:pStyle w:val="TableParagraph"/>
            </w:pPr>
            <w:r>
              <w:t>HAP.LS1.6 Describe the anatomical structures of the integumentary system and explain their role in the physiological processes of protection, temperature homeostasis, and sensation.</w:t>
            </w:r>
          </w:p>
          <w:p w14:paraId="2AC6778B" w14:textId="0551E18E" w:rsidR="006210C1" w:rsidRPr="00B3041C" w:rsidRDefault="00354C0D" w:rsidP="00AD198E">
            <w:pPr>
              <w:pStyle w:val="TableParagraph"/>
            </w:pPr>
            <w:r>
              <w:t>HAP.LS1.7 Diagram a cross-sectional image of the skin layers identifying the microscopic components and describe the life cycle of cells that maintain these layers. *</w:t>
            </w:r>
            <w:r>
              <w:t>Focusing</w:t>
            </w:r>
            <w:r>
              <w:t xml:space="preserve"> on the life cycle of cells within the ski</w:t>
            </w:r>
            <w:r>
              <w:t>n.</w:t>
            </w:r>
          </w:p>
        </w:tc>
      </w:tr>
      <w:tr w:rsidR="000A3D3C" w14:paraId="4A50C77B" w14:textId="77777777" w:rsidTr="00AD198E">
        <w:trPr>
          <w:trHeight w:val="1717"/>
        </w:trPr>
        <w:tc>
          <w:tcPr>
            <w:tcW w:w="629" w:type="dxa"/>
            <w:shd w:val="clear" w:color="auto" w:fill="F2F2F2"/>
          </w:tcPr>
          <w:p w14:paraId="57C79D38" w14:textId="77777777" w:rsidR="000A3D3C" w:rsidRDefault="000A3D3C" w:rsidP="00AD198E">
            <w:pPr>
              <w:pStyle w:val="TableParagraph"/>
              <w:spacing w:before="4"/>
              <w:rPr>
                <w:rFonts w:ascii="Century Gothic Bold"/>
                <w:b/>
                <w:sz w:val="20"/>
              </w:rPr>
            </w:pPr>
          </w:p>
          <w:p w14:paraId="1FE75340" w14:textId="77777777" w:rsidR="000A3D3C" w:rsidRDefault="000A3D3C" w:rsidP="00AD198E">
            <w:pPr>
              <w:pStyle w:val="TableParagraph"/>
              <w:ind w:left="105"/>
              <w:rPr>
                <w:sz w:val="20"/>
              </w:rPr>
            </w:pPr>
            <w:r>
              <w:rPr>
                <w:sz w:val="20"/>
              </w:rPr>
              <w:t>2</w:t>
            </w:r>
          </w:p>
        </w:tc>
        <w:tc>
          <w:tcPr>
            <w:tcW w:w="2251" w:type="dxa"/>
            <w:shd w:val="clear" w:color="auto" w:fill="F2F2F2"/>
          </w:tcPr>
          <w:p w14:paraId="087172EE" w14:textId="77777777" w:rsidR="000A3D3C" w:rsidRDefault="000A3D3C" w:rsidP="00AD198E">
            <w:pPr>
              <w:pStyle w:val="TableParagraph"/>
              <w:spacing w:before="4"/>
              <w:rPr>
                <w:rFonts w:ascii="Century Gothic Bold"/>
                <w:b/>
                <w:sz w:val="20"/>
              </w:rPr>
            </w:pPr>
          </w:p>
          <w:p w14:paraId="0352BC2D" w14:textId="77777777" w:rsidR="000A3D3C" w:rsidRDefault="000A3D3C" w:rsidP="00AD198E">
            <w:pPr>
              <w:pStyle w:val="TableParagraph"/>
              <w:ind w:left="109" w:right="394"/>
              <w:rPr>
                <w:sz w:val="20"/>
              </w:rPr>
            </w:pPr>
            <w:r>
              <w:rPr>
                <w:sz w:val="20"/>
              </w:rPr>
              <w:t xml:space="preserve">What </w:t>
            </w:r>
            <w:r>
              <w:rPr>
                <w:rFonts w:ascii="Century Gothic Bold"/>
                <w:b/>
                <w:sz w:val="20"/>
              </w:rPr>
              <w:t xml:space="preserve">scientific concepts or phenomena </w:t>
            </w:r>
            <w:r>
              <w:rPr>
                <w:sz w:val="20"/>
              </w:rPr>
              <w:t>are embedded in the state standard?</w:t>
            </w:r>
          </w:p>
        </w:tc>
        <w:tc>
          <w:tcPr>
            <w:tcW w:w="6749" w:type="dxa"/>
            <w:shd w:val="clear" w:color="auto" w:fill="F2F2F2"/>
          </w:tcPr>
          <w:p w14:paraId="1809C82B" w14:textId="7A8BE595" w:rsidR="00022472" w:rsidRDefault="00354C0D" w:rsidP="004C631C">
            <w:pPr>
              <w:pStyle w:val="TableParagraph"/>
              <w:rPr>
                <w:rFonts w:ascii="Times New Roman"/>
                <w:sz w:val="20"/>
              </w:rPr>
            </w:pPr>
            <w:r>
              <w:t>Although you may not typically think of the skin as an organ, it is in fact made of tissues that work together as a single structure to perform unique and critical functions. The skin and its accessory structures make up the integumentary system, which provides the body with overall protection. The skin is made of multiple layers of cells and tissues, which are held to underlying structures by connective tissue. The deeper layer of skin is well vascularized (has numerous blood vessels). It also has numerous sensory, and autonomic and sympathetic nerve fibers ensuring communication to and from the brain.</w:t>
            </w:r>
          </w:p>
        </w:tc>
      </w:tr>
      <w:tr w:rsidR="000A3D3C" w14:paraId="51E65061" w14:textId="77777777" w:rsidTr="00AD198E">
        <w:trPr>
          <w:trHeight w:val="2284"/>
        </w:trPr>
        <w:tc>
          <w:tcPr>
            <w:tcW w:w="629" w:type="dxa"/>
          </w:tcPr>
          <w:p w14:paraId="18018A76" w14:textId="77777777" w:rsidR="000A3D3C" w:rsidRDefault="000A3D3C" w:rsidP="00AD198E">
            <w:pPr>
              <w:pStyle w:val="TableParagraph"/>
              <w:spacing w:before="10"/>
              <w:rPr>
                <w:rFonts w:ascii="Century Gothic Bold"/>
                <w:b/>
                <w:sz w:val="21"/>
              </w:rPr>
            </w:pPr>
          </w:p>
          <w:p w14:paraId="0E297D01" w14:textId="77777777" w:rsidR="000A3D3C" w:rsidRDefault="000A3D3C" w:rsidP="00AD198E">
            <w:pPr>
              <w:pStyle w:val="TableParagraph"/>
              <w:ind w:left="105"/>
            </w:pPr>
            <w:r>
              <w:t>3</w:t>
            </w:r>
          </w:p>
        </w:tc>
        <w:tc>
          <w:tcPr>
            <w:tcW w:w="2251" w:type="dxa"/>
          </w:tcPr>
          <w:p w14:paraId="68AD4250" w14:textId="77777777" w:rsidR="000A3D3C" w:rsidRDefault="000A3D3C" w:rsidP="00AD198E">
            <w:pPr>
              <w:pStyle w:val="TableParagraph"/>
              <w:spacing w:before="10"/>
              <w:rPr>
                <w:rFonts w:ascii="Century Gothic Bold"/>
                <w:b/>
                <w:sz w:val="21"/>
              </w:rPr>
            </w:pPr>
          </w:p>
          <w:p w14:paraId="59D5E4AE" w14:textId="77777777" w:rsidR="000A3D3C" w:rsidRDefault="000A3D3C" w:rsidP="00AD198E">
            <w:pPr>
              <w:pStyle w:val="TableParagraph"/>
              <w:ind w:left="109" w:right="87"/>
            </w:pPr>
            <w:r>
              <w:t xml:space="preserve">What teacher </w:t>
            </w:r>
            <w:r>
              <w:rPr>
                <w:rFonts w:ascii="Century Gothic Bold"/>
                <w:b/>
              </w:rPr>
              <w:t xml:space="preserve">knowledge, reminders, and misconceptions </w:t>
            </w:r>
            <w:r>
              <w:t>are assumed in the standard?</w:t>
            </w:r>
          </w:p>
        </w:tc>
        <w:tc>
          <w:tcPr>
            <w:tcW w:w="6749" w:type="dxa"/>
          </w:tcPr>
          <w:p w14:paraId="6E772D97" w14:textId="6C93A88C" w:rsidR="00C76C16" w:rsidRDefault="00305349" w:rsidP="00AD198E">
            <w:pPr>
              <w:pStyle w:val="TableParagraph"/>
            </w:pPr>
            <w:r>
              <w:t>Body piercings and tattoos are completely safe. Body modifications involve breaking the skin, and consequently, carry a risk of infection. People with tattoos are nine times more likely to be infected with the hepatitis C virus than people without tattoos.</w:t>
            </w:r>
            <w:r>
              <w:rPr>
                <w:rFonts w:ascii="Arial" w:hAnsi="Arial" w:cs="Arial"/>
              </w:rPr>
              <w:t> </w:t>
            </w:r>
            <w:r>
              <w:t xml:space="preserve">The American Red Cross prevents people from donating blood for one year after they get a tattoo, body piercing, or acupuncture treatments. • Tattoos and body piercings involve breaking the skin and therefore carry a risk of infection. • There are health risks associated with body piercings and tattoos. Anyone considering undergoing these procedures should first research them, be aware of the health risks, find a provider who performs the procedure correctly, and use proper follow-up </w:t>
            </w:r>
            <w:proofErr w:type="spellStart"/>
            <w:r>
              <w:t>care.</w:t>
            </w:r>
            <w:r w:rsidR="00C76C16">
              <w:t>cartilage</w:t>
            </w:r>
            <w:proofErr w:type="spellEnd"/>
            <w:r w:rsidR="00C76C16">
              <w:t xml:space="preserve">. • Explain why the skeletal systems is and organ </w:t>
            </w:r>
            <w:proofErr w:type="spellStart"/>
            <w:r w:rsidR="00C76C16">
              <w:t>systemone</w:t>
            </w:r>
            <w:proofErr w:type="spellEnd"/>
            <w:r w:rsidR="00C76C16">
              <w:t xml:space="preserve"> year after they get a tattoo, body piercing, or acupuncture treatments. • Tattoos and body piercings involve breaking the skin and therefore </w:t>
            </w:r>
            <w:r w:rsidR="00C76C16">
              <w:lastRenderedPageBreak/>
              <w:t>carry a risk of infection. • There are health risks associated with body piercings and tattoos. Anyone considering undergoing these procedures should first research them, be aware of the health risks, find a provider who performs the procedure correctly, and use proper follow-up care. Suggested Science and Engineering Practice Developing and Using Models Suggested Crosscutting Concepts Structure and Function Tattooing is as ancient as modern man. These decorative marks have been found in cavemen and mummies, spanning many different cultures worldwide. The first modern tattooing machine was modeled after Thomas Edison’s engraving machine and ran on electricity. Today, over 60 million Americans have at least one tattoo – that means one out of every 5 people have gotten inked at some point in life. Today, as tattoos are not taboo anymore, we must focus on caring for them and understanding their impact on skin health.</w:t>
            </w:r>
          </w:p>
          <w:p w14:paraId="7DB2DD72" w14:textId="2E6B8918" w:rsidR="001232FF" w:rsidRDefault="001232FF" w:rsidP="00AD198E">
            <w:pPr>
              <w:pStyle w:val="TableParagraph"/>
              <w:rPr>
                <w:rFonts w:ascii="Times New Roman"/>
                <w:sz w:val="20"/>
              </w:rPr>
            </w:pPr>
            <w:r>
              <w:t>The disruption of homeostatic mechanisms may lead to disease, and if severe enough, death.</w:t>
            </w:r>
          </w:p>
        </w:tc>
      </w:tr>
      <w:tr w:rsidR="000A3D3C" w14:paraId="57484B3C" w14:textId="77777777" w:rsidTr="00AD198E">
        <w:trPr>
          <w:trHeight w:val="1348"/>
        </w:trPr>
        <w:tc>
          <w:tcPr>
            <w:tcW w:w="629" w:type="dxa"/>
            <w:shd w:val="clear" w:color="auto" w:fill="F2F2F2"/>
          </w:tcPr>
          <w:p w14:paraId="0BA67DB8" w14:textId="77777777" w:rsidR="000A3D3C" w:rsidRDefault="000A3D3C" w:rsidP="00AD198E">
            <w:pPr>
              <w:pStyle w:val="TableParagraph"/>
              <w:spacing w:before="3"/>
              <w:rPr>
                <w:rFonts w:ascii="Century Gothic Bold"/>
                <w:b/>
              </w:rPr>
            </w:pPr>
          </w:p>
          <w:p w14:paraId="0D31C594" w14:textId="77777777" w:rsidR="000A3D3C" w:rsidRDefault="000A3D3C" w:rsidP="00AD198E">
            <w:pPr>
              <w:pStyle w:val="TableParagraph"/>
              <w:ind w:left="105"/>
            </w:pPr>
            <w:r>
              <w:t>4</w:t>
            </w:r>
          </w:p>
        </w:tc>
        <w:tc>
          <w:tcPr>
            <w:tcW w:w="2251" w:type="dxa"/>
            <w:shd w:val="clear" w:color="auto" w:fill="F2F2F2"/>
          </w:tcPr>
          <w:p w14:paraId="4975680D" w14:textId="77777777" w:rsidR="000A3D3C" w:rsidRDefault="000A3D3C" w:rsidP="00AD198E">
            <w:pPr>
              <w:pStyle w:val="TableParagraph"/>
              <w:spacing w:before="3"/>
              <w:rPr>
                <w:rFonts w:ascii="Century Gothic Bold"/>
                <w:b/>
              </w:rPr>
            </w:pPr>
          </w:p>
          <w:p w14:paraId="382597C9" w14:textId="77777777" w:rsidR="000A3D3C" w:rsidRDefault="000A3D3C" w:rsidP="00AD198E">
            <w:pPr>
              <w:pStyle w:val="TableParagraph"/>
              <w:ind w:left="109" w:right="106"/>
            </w:pPr>
            <w:r>
              <w:t xml:space="preserve">What </w:t>
            </w:r>
            <w:r>
              <w:rPr>
                <w:rFonts w:ascii="Century Gothic Bold"/>
                <w:b/>
              </w:rPr>
              <w:t xml:space="preserve">objective(s) </w:t>
            </w:r>
            <w:r>
              <w:t>must be taught? In what order? Why?</w:t>
            </w:r>
          </w:p>
        </w:tc>
        <w:tc>
          <w:tcPr>
            <w:tcW w:w="6749" w:type="dxa"/>
            <w:shd w:val="clear" w:color="auto" w:fill="F2F2F2"/>
          </w:tcPr>
          <w:p w14:paraId="153CC46D" w14:textId="52932219" w:rsidR="000A3D3C" w:rsidRPr="00354C0D" w:rsidRDefault="00354C0D" w:rsidP="00AD198E">
            <w:pPr>
              <w:pStyle w:val="TableParagraph"/>
              <w:rPr>
                <w:rFonts w:ascii="Times New Roman"/>
                <w:sz w:val="28"/>
                <w:szCs w:val="28"/>
              </w:rPr>
            </w:pPr>
            <w:r w:rsidRPr="00354C0D">
              <w:rPr>
                <w:b/>
                <w:bCs/>
                <w:sz w:val="28"/>
                <w:szCs w:val="28"/>
              </w:rPr>
              <w:t xml:space="preserve">SWBAT explain the Structure of the Integumentary system in Human IOT analyze their functions such as Protection &amp; </w:t>
            </w:r>
            <w:r w:rsidRPr="00354C0D">
              <w:rPr>
                <w:b/>
                <w:bCs/>
                <w:sz w:val="28"/>
                <w:szCs w:val="28"/>
              </w:rPr>
              <w:t>Cutaneous sensation</w:t>
            </w:r>
            <w:r>
              <w:rPr>
                <w:b/>
                <w:bCs/>
                <w:sz w:val="28"/>
                <w:szCs w:val="28"/>
              </w:rPr>
              <w:t>.</w:t>
            </w:r>
          </w:p>
        </w:tc>
      </w:tr>
      <w:tr w:rsidR="000A3D3C" w14:paraId="23A52513" w14:textId="77777777" w:rsidTr="00C76C16">
        <w:trPr>
          <w:trHeight w:val="3191"/>
        </w:trPr>
        <w:tc>
          <w:tcPr>
            <w:tcW w:w="629" w:type="dxa"/>
          </w:tcPr>
          <w:p w14:paraId="0B7B1B23" w14:textId="77777777" w:rsidR="000A3D3C" w:rsidRDefault="000A3D3C" w:rsidP="00AD198E">
            <w:pPr>
              <w:pStyle w:val="TableParagraph"/>
              <w:spacing w:before="3"/>
              <w:rPr>
                <w:rFonts w:ascii="Century Gothic Bold"/>
                <w:b/>
              </w:rPr>
            </w:pPr>
          </w:p>
          <w:p w14:paraId="0CCCB521" w14:textId="77777777" w:rsidR="000A3D3C" w:rsidRDefault="000A3D3C" w:rsidP="00AD198E">
            <w:pPr>
              <w:pStyle w:val="TableParagraph"/>
              <w:ind w:left="105"/>
            </w:pPr>
            <w:r>
              <w:t>5</w:t>
            </w:r>
          </w:p>
        </w:tc>
        <w:tc>
          <w:tcPr>
            <w:tcW w:w="2251" w:type="dxa"/>
          </w:tcPr>
          <w:p w14:paraId="244D7B4C" w14:textId="77777777" w:rsidR="000A3D3C" w:rsidRDefault="000A3D3C" w:rsidP="00AD198E">
            <w:pPr>
              <w:pStyle w:val="TableParagraph"/>
              <w:spacing w:before="3"/>
              <w:rPr>
                <w:rFonts w:ascii="Century Gothic Bold"/>
                <w:b/>
              </w:rPr>
            </w:pPr>
          </w:p>
          <w:p w14:paraId="4B7FD0F3" w14:textId="77777777" w:rsidR="000A3D3C" w:rsidRDefault="000A3D3C" w:rsidP="00AD198E">
            <w:pPr>
              <w:pStyle w:val="TableParagraph"/>
              <w:ind w:left="109" w:right="169"/>
            </w:pPr>
            <w:r>
              <w:t xml:space="preserve">What is your </w:t>
            </w:r>
            <w:r>
              <w:rPr>
                <w:rFonts w:ascii="Century Gothic Bold"/>
                <w:b/>
              </w:rPr>
              <w:t xml:space="preserve">resource plan for each of the 5 Es </w:t>
            </w:r>
            <w:r>
              <w:t>of inquiry-based science instruction?</w:t>
            </w:r>
          </w:p>
          <w:p w14:paraId="017FD8EA" w14:textId="77777777" w:rsidR="000A3D3C" w:rsidRDefault="000A3D3C" w:rsidP="00AD198E">
            <w:pPr>
              <w:pStyle w:val="TableParagraph"/>
              <w:spacing w:before="10"/>
              <w:rPr>
                <w:rFonts w:ascii="Century Gothic Bold"/>
                <w:b/>
                <w:sz w:val="21"/>
              </w:rPr>
            </w:pPr>
          </w:p>
          <w:p w14:paraId="20B14C4C" w14:textId="77777777" w:rsidR="000A3D3C" w:rsidRDefault="000A3D3C" w:rsidP="00AD198E">
            <w:pPr>
              <w:pStyle w:val="TableParagraph"/>
              <w:numPr>
                <w:ilvl w:val="0"/>
                <w:numId w:val="2"/>
              </w:numPr>
              <w:tabs>
                <w:tab w:val="left" w:pos="830"/>
              </w:tabs>
              <w:spacing w:line="269" w:lineRule="exact"/>
            </w:pPr>
            <w:r>
              <w:t>Engage</w:t>
            </w:r>
          </w:p>
          <w:p w14:paraId="4CC8B76F" w14:textId="77777777" w:rsidR="000A3D3C" w:rsidRDefault="000A3D3C" w:rsidP="00AD198E">
            <w:pPr>
              <w:pStyle w:val="TableParagraph"/>
              <w:numPr>
                <w:ilvl w:val="0"/>
                <w:numId w:val="2"/>
              </w:numPr>
              <w:tabs>
                <w:tab w:val="left" w:pos="830"/>
              </w:tabs>
              <w:spacing w:line="269" w:lineRule="exact"/>
            </w:pPr>
            <w:r>
              <w:t>Explore</w:t>
            </w:r>
          </w:p>
          <w:p w14:paraId="4B31E8AA" w14:textId="77777777" w:rsidR="000A3D3C" w:rsidRDefault="000A3D3C" w:rsidP="00AD198E">
            <w:pPr>
              <w:pStyle w:val="TableParagraph"/>
              <w:numPr>
                <w:ilvl w:val="0"/>
                <w:numId w:val="2"/>
              </w:numPr>
              <w:tabs>
                <w:tab w:val="left" w:pos="830"/>
              </w:tabs>
              <w:spacing w:line="269" w:lineRule="exact"/>
            </w:pPr>
            <w:r>
              <w:t>Explain</w:t>
            </w:r>
          </w:p>
        </w:tc>
        <w:tc>
          <w:tcPr>
            <w:tcW w:w="6749" w:type="dxa"/>
            <w:shd w:val="clear" w:color="auto" w:fill="auto"/>
          </w:tcPr>
          <w:p w14:paraId="7D49CBFE" w14:textId="77777777" w:rsidR="00354C0D" w:rsidRDefault="00354C0D" w:rsidP="00AD198E">
            <w:pPr>
              <w:pStyle w:val="TableParagraph"/>
            </w:pPr>
            <w:r w:rsidRPr="00C76C16">
              <w:rPr>
                <w:b/>
                <w:bCs/>
              </w:rPr>
              <w:t>Engage</w:t>
            </w:r>
            <w:r>
              <w:t xml:space="preserve"> • Integumentary System Video • Crash Course Video: The Integumentary System Part I, Skin Deep • Crash Course Video: The Integumentary System Part II, Skin Deeper • The Biology of Skin Color</w:t>
            </w:r>
            <w:r>
              <w:t>.</w:t>
            </w:r>
          </w:p>
          <w:p w14:paraId="61C6D707" w14:textId="77777777" w:rsidR="00354C0D" w:rsidRDefault="00354C0D" w:rsidP="00AD198E">
            <w:pPr>
              <w:pStyle w:val="TableParagraph"/>
            </w:pPr>
            <w:r>
              <w:t xml:space="preserve"> </w:t>
            </w:r>
            <w:r w:rsidRPr="00C76C16">
              <w:rPr>
                <w:b/>
                <w:bCs/>
              </w:rPr>
              <w:t>Explore</w:t>
            </w:r>
            <w:r>
              <w:t xml:space="preserve"> EMC AA&amp;P Workbook &amp; Laboratory Manual: • Chapter 4, pp. 44-50 • Laboratory Activity 1: Histology of the Integumentary System, pp. 51-52 • Laboratory Activity 2: Effectiveness of Sunscreen at Blocking Ultraviolet Light, pp. 52- 53 • Getting Comfortable in My Own Skin Activity Students will investigate the integumentary system as well as discuss the art of tattoos and which layer of skin is inked when going under the needle. • The Biology of Skin Color Activity</w:t>
            </w:r>
          </w:p>
          <w:p w14:paraId="7A0BFF6F" w14:textId="77777777" w:rsidR="000A3D3C" w:rsidRDefault="00354C0D" w:rsidP="00AD198E">
            <w:pPr>
              <w:pStyle w:val="TableParagraph"/>
            </w:pPr>
            <w:r>
              <w:t xml:space="preserve"> </w:t>
            </w:r>
            <w:r w:rsidRPr="00C76C16">
              <w:rPr>
                <w:b/>
                <w:bCs/>
              </w:rPr>
              <w:t>Explain</w:t>
            </w:r>
            <w:r>
              <w:t xml:space="preserve"> • Homeostatic Skin Imbalance Writing Assignment Students will describe four homeostatic imbalances that can occur in relation to the skin. Students will use evidence to describe in detail each problem along with the underlying cause of each imbalance.</w:t>
            </w:r>
          </w:p>
          <w:p w14:paraId="6DB4331A" w14:textId="77777777" w:rsidR="00C76C16" w:rsidRDefault="00354C0D" w:rsidP="00AD198E">
            <w:pPr>
              <w:pStyle w:val="TableParagraph"/>
            </w:pPr>
            <w:r w:rsidRPr="00C76C16">
              <w:rPr>
                <w:b/>
                <w:bCs/>
              </w:rPr>
              <w:t>Elaborate</w:t>
            </w:r>
            <w:r>
              <w:t xml:space="preserve"> • Chapter 4: Related Research, p. 147 • Chapter 4: Science and Social Ethics, p. 136</w:t>
            </w:r>
          </w:p>
          <w:p w14:paraId="54B7A0EA" w14:textId="6E5FD67C" w:rsidR="00354C0D" w:rsidRDefault="00354C0D" w:rsidP="00AD198E">
            <w:pPr>
              <w:pStyle w:val="TableParagraph"/>
              <w:rPr>
                <w:rFonts w:ascii="Times New Roman"/>
                <w:sz w:val="20"/>
              </w:rPr>
            </w:pPr>
            <w:r w:rsidRPr="00C76C16">
              <w:rPr>
                <w:b/>
                <w:bCs/>
              </w:rPr>
              <w:t>Evaluate</w:t>
            </w:r>
            <w:r>
              <w:t xml:space="preserve"> • Chapter 4 Concept Check, pp.128, 130, 133, 140, 144, 148, 151 • Chapter 4 Study Guide, pp. 152-159</w:t>
            </w:r>
          </w:p>
        </w:tc>
      </w:tr>
    </w:tbl>
    <w:p w14:paraId="118C0B3E" w14:textId="77777777" w:rsidR="000A3D3C" w:rsidRDefault="000A3D3C" w:rsidP="000A3D3C">
      <w:pPr>
        <w:rPr>
          <w:rFonts w:ascii="Times New Roman"/>
          <w:sz w:val="20"/>
        </w:rPr>
        <w:sectPr w:rsidR="000A3D3C">
          <w:headerReference w:type="default" r:id="rId7"/>
          <w:footerReference w:type="default" r:id="rId8"/>
          <w:pgSz w:w="12240" w:h="15840"/>
          <w:pgMar w:top="1360" w:right="700" w:bottom="1400" w:left="1680" w:header="0" w:footer="1214"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2251"/>
        <w:gridCol w:w="6749"/>
      </w:tblGrid>
      <w:tr w:rsidR="000A3D3C" w14:paraId="14DD1D80" w14:textId="77777777" w:rsidTr="00AD198E">
        <w:trPr>
          <w:trHeight w:val="810"/>
        </w:trPr>
        <w:tc>
          <w:tcPr>
            <w:tcW w:w="629" w:type="dxa"/>
          </w:tcPr>
          <w:p w14:paraId="44980BFC" w14:textId="77777777" w:rsidR="000A3D3C" w:rsidRDefault="000A3D3C" w:rsidP="00AD198E">
            <w:pPr>
              <w:pStyle w:val="TableParagraph"/>
              <w:rPr>
                <w:rFonts w:ascii="Times New Roman"/>
                <w:sz w:val="20"/>
              </w:rPr>
            </w:pPr>
          </w:p>
        </w:tc>
        <w:tc>
          <w:tcPr>
            <w:tcW w:w="2251" w:type="dxa"/>
          </w:tcPr>
          <w:p w14:paraId="1810A0CF" w14:textId="77777777" w:rsidR="000A3D3C" w:rsidRDefault="000A3D3C" w:rsidP="00AD198E">
            <w:pPr>
              <w:pStyle w:val="TableParagraph"/>
              <w:numPr>
                <w:ilvl w:val="0"/>
                <w:numId w:val="1"/>
              </w:numPr>
              <w:tabs>
                <w:tab w:val="left" w:pos="830"/>
              </w:tabs>
              <w:spacing w:line="269" w:lineRule="exact"/>
            </w:pPr>
            <w:r>
              <w:t>Elaborate</w:t>
            </w:r>
          </w:p>
          <w:p w14:paraId="50F5EC01" w14:textId="77777777" w:rsidR="000A3D3C" w:rsidRDefault="000A3D3C" w:rsidP="00AD198E">
            <w:pPr>
              <w:pStyle w:val="TableParagraph"/>
              <w:numPr>
                <w:ilvl w:val="0"/>
                <w:numId w:val="1"/>
              </w:numPr>
              <w:tabs>
                <w:tab w:val="left" w:pos="830"/>
              </w:tabs>
              <w:spacing w:line="269" w:lineRule="exact"/>
            </w:pPr>
            <w:r>
              <w:t>Evaluate</w:t>
            </w:r>
          </w:p>
        </w:tc>
        <w:tc>
          <w:tcPr>
            <w:tcW w:w="6749" w:type="dxa"/>
          </w:tcPr>
          <w:p w14:paraId="056BD528" w14:textId="77777777" w:rsidR="000A3D3C" w:rsidRDefault="000A3D3C" w:rsidP="00AD198E">
            <w:pPr>
              <w:pStyle w:val="TableParagraph"/>
              <w:rPr>
                <w:rFonts w:ascii="Times New Roman"/>
                <w:sz w:val="20"/>
              </w:rPr>
            </w:pPr>
          </w:p>
        </w:tc>
      </w:tr>
      <w:tr w:rsidR="000A3D3C" w14:paraId="48F5FF64" w14:textId="77777777" w:rsidTr="00AD198E">
        <w:trPr>
          <w:trHeight w:val="2966"/>
        </w:trPr>
        <w:tc>
          <w:tcPr>
            <w:tcW w:w="629" w:type="dxa"/>
            <w:shd w:val="clear" w:color="auto" w:fill="F2F2F2"/>
          </w:tcPr>
          <w:p w14:paraId="01C1734C" w14:textId="77777777" w:rsidR="000A3D3C" w:rsidRDefault="000A3D3C" w:rsidP="00AD198E">
            <w:pPr>
              <w:pStyle w:val="TableParagraph"/>
              <w:spacing w:before="10"/>
              <w:rPr>
                <w:rFonts w:ascii="Century Gothic Bold"/>
                <w:b/>
                <w:sz w:val="21"/>
              </w:rPr>
            </w:pPr>
          </w:p>
          <w:p w14:paraId="7570DC22" w14:textId="77777777" w:rsidR="000A3D3C" w:rsidRDefault="000A3D3C" w:rsidP="00AD198E">
            <w:pPr>
              <w:pStyle w:val="TableParagraph"/>
              <w:ind w:left="105"/>
            </w:pPr>
            <w:r>
              <w:t>6</w:t>
            </w:r>
          </w:p>
        </w:tc>
        <w:tc>
          <w:tcPr>
            <w:tcW w:w="2251" w:type="dxa"/>
            <w:shd w:val="clear" w:color="auto" w:fill="F2F2F2"/>
          </w:tcPr>
          <w:p w14:paraId="05BA0708" w14:textId="77777777" w:rsidR="000A3D3C" w:rsidRDefault="000A3D3C" w:rsidP="00AD198E">
            <w:pPr>
              <w:pStyle w:val="TableParagraph"/>
              <w:spacing w:before="10"/>
              <w:rPr>
                <w:rFonts w:ascii="Century Gothic Bold"/>
                <w:b/>
                <w:sz w:val="21"/>
              </w:rPr>
            </w:pPr>
          </w:p>
          <w:p w14:paraId="4CAC8011" w14:textId="77777777" w:rsidR="000A3D3C" w:rsidRDefault="000A3D3C" w:rsidP="00AD198E">
            <w:pPr>
              <w:pStyle w:val="TableParagraph"/>
              <w:ind w:left="109" w:right="152"/>
            </w:pPr>
            <w:r>
              <w:t xml:space="preserve">What </w:t>
            </w:r>
            <w:r>
              <w:rPr>
                <w:rFonts w:ascii="Century Gothic Bold"/>
                <w:b/>
              </w:rPr>
              <w:t xml:space="preserve">academic language </w:t>
            </w:r>
            <w:r>
              <w:t xml:space="preserve">must be taught </w:t>
            </w:r>
            <w:r>
              <w:rPr>
                <w:rFonts w:ascii="Century Gothic Bold"/>
                <w:b/>
              </w:rPr>
              <w:t>before and after the explain phase</w:t>
            </w:r>
            <w:r>
              <w:t xml:space="preserve">? How will the academic language be </w:t>
            </w:r>
            <w:r>
              <w:rPr>
                <w:rFonts w:ascii="Century Gothic Bold"/>
                <w:b/>
              </w:rPr>
              <w:t>taught and assessed</w:t>
            </w:r>
            <w:r>
              <w:t>?</w:t>
            </w:r>
          </w:p>
        </w:tc>
        <w:tc>
          <w:tcPr>
            <w:tcW w:w="6749" w:type="dxa"/>
            <w:shd w:val="clear" w:color="auto" w:fill="F2F2F2"/>
          </w:tcPr>
          <w:p w14:paraId="10B9F4EE" w14:textId="3B0F59FA" w:rsidR="006210C1" w:rsidRDefault="00D8595E" w:rsidP="00AD198E">
            <w:pPr>
              <w:pStyle w:val="TableParagraph"/>
              <w:rPr>
                <w:rFonts w:ascii="Times New Roman"/>
                <w:sz w:val="20"/>
              </w:rPr>
            </w:pPr>
            <w:r>
              <w:t>I</w:t>
            </w:r>
            <w:r w:rsidR="00555C4A">
              <w:t xml:space="preserve">ntegument, adipose tissue, areolar connective tissue, capillaries, dermal papilla, dermis, epidermis, fascia, fasciitis, hypodermis, keratin, keratocytes, Langerhans cells, melanin, stratum, stratum </w:t>
            </w:r>
            <w:proofErr w:type="spellStart"/>
            <w:r w:rsidR="00555C4A">
              <w:t>basale</w:t>
            </w:r>
            <w:proofErr w:type="spellEnd"/>
            <w:r w:rsidR="00555C4A">
              <w:t>, stratum compactum, stratum corneum, subcutaneous layers, skin structures, skin appendages, functions of the integumentary system, pathology of the integumentary system, aging of the integumentary system</w:t>
            </w:r>
          </w:p>
        </w:tc>
      </w:tr>
      <w:tr w:rsidR="000A3D3C" w14:paraId="165AB370" w14:textId="77777777" w:rsidTr="00AD198E">
        <w:trPr>
          <w:trHeight w:val="3508"/>
        </w:trPr>
        <w:tc>
          <w:tcPr>
            <w:tcW w:w="629" w:type="dxa"/>
          </w:tcPr>
          <w:p w14:paraId="20536A42" w14:textId="77777777" w:rsidR="000A3D3C" w:rsidRDefault="000A3D3C" w:rsidP="00AD198E">
            <w:pPr>
              <w:pStyle w:val="TableParagraph"/>
              <w:spacing w:before="10"/>
              <w:rPr>
                <w:rFonts w:ascii="Century Gothic Bold"/>
                <w:b/>
                <w:sz w:val="21"/>
              </w:rPr>
            </w:pPr>
          </w:p>
          <w:p w14:paraId="3B203208" w14:textId="77777777" w:rsidR="000A3D3C" w:rsidRDefault="000A3D3C" w:rsidP="00AD198E">
            <w:pPr>
              <w:pStyle w:val="TableParagraph"/>
              <w:ind w:left="105"/>
            </w:pPr>
            <w:r>
              <w:t>7</w:t>
            </w:r>
          </w:p>
        </w:tc>
        <w:tc>
          <w:tcPr>
            <w:tcW w:w="2251" w:type="dxa"/>
          </w:tcPr>
          <w:p w14:paraId="5D2C1E64" w14:textId="77777777" w:rsidR="000A3D3C" w:rsidRDefault="000A3D3C" w:rsidP="00AD198E">
            <w:pPr>
              <w:pStyle w:val="TableParagraph"/>
              <w:spacing w:before="10"/>
              <w:rPr>
                <w:rFonts w:ascii="Century Gothic Bold"/>
                <w:b/>
                <w:sz w:val="21"/>
              </w:rPr>
            </w:pPr>
          </w:p>
          <w:p w14:paraId="0096D918" w14:textId="77777777" w:rsidR="000A3D3C" w:rsidRDefault="000A3D3C" w:rsidP="00AD198E">
            <w:pPr>
              <w:pStyle w:val="TableParagraph"/>
              <w:ind w:left="109" w:right="282"/>
            </w:pPr>
            <w:r>
              <w:t xml:space="preserve">What is your plan to ensure that assessment of instruction on this standard is not solely characterized by remembering or </w:t>
            </w:r>
            <w:r>
              <w:rPr>
                <w:rFonts w:ascii="Century Gothic Bold"/>
                <w:b/>
              </w:rPr>
              <w:t>regurgitating factual information</w:t>
            </w:r>
            <w:r>
              <w:t>?</w:t>
            </w:r>
          </w:p>
        </w:tc>
        <w:tc>
          <w:tcPr>
            <w:tcW w:w="6749" w:type="dxa"/>
          </w:tcPr>
          <w:p w14:paraId="36131D60" w14:textId="5B3EE8EC" w:rsidR="000A3D3C" w:rsidRDefault="00B97DC6" w:rsidP="00AD198E">
            <w:pPr>
              <w:pStyle w:val="TableParagraph"/>
              <w:rPr>
                <w:rFonts w:ascii="Times New Roman"/>
                <w:sz w:val="20"/>
              </w:rPr>
            </w:pPr>
            <w:r>
              <w:t>What is the relationship between anatomical structure and physiological function? • How does organization contribute to the proper function of the human body? • How do location and direction contribute to anatomical functions? • Where and when are negative versus positive feedback loops necessary for maintaining homeostasis</w:t>
            </w:r>
          </w:p>
        </w:tc>
      </w:tr>
      <w:tr w:rsidR="000A3D3C" w14:paraId="1CBEDE1E" w14:textId="77777777" w:rsidTr="00AD198E">
        <w:trPr>
          <w:trHeight w:val="2154"/>
        </w:trPr>
        <w:tc>
          <w:tcPr>
            <w:tcW w:w="629" w:type="dxa"/>
            <w:shd w:val="clear" w:color="auto" w:fill="F2F2F2"/>
          </w:tcPr>
          <w:p w14:paraId="30A27A2C" w14:textId="77777777" w:rsidR="000A3D3C" w:rsidRDefault="000A3D3C" w:rsidP="00AD198E">
            <w:pPr>
              <w:pStyle w:val="TableParagraph"/>
              <w:spacing w:before="10"/>
              <w:rPr>
                <w:rFonts w:ascii="Century Gothic Bold"/>
                <w:b/>
                <w:sz w:val="21"/>
              </w:rPr>
            </w:pPr>
          </w:p>
          <w:p w14:paraId="6435C372" w14:textId="77777777" w:rsidR="000A3D3C" w:rsidRDefault="000A3D3C" w:rsidP="00AD198E">
            <w:pPr>
              <w:pStyle w:val="TableParagraph"/>
              <w:ind w:left="105"/>
            </w:pPr>
            <w:r>
              <w:t>8</w:t>
            </w:r>
          </w:p>
        </w:tc>
        <w:tc>
          <w:tcPr>
            <w:tcW w:w="2251" w:type="dxa"/>
            <w:shd w:val="clear" w:color="auto" w:fill="F2F2F2"/>
          </w:tcPr>
          <w:p w14:paraId="7D97E7F8" w14:textId="77777777" w:rsidR="000A3D3C" w:rsidRDefault="000A3D3C" w:rsidP="00AD198E">
            <w:pPr>
              <w:pStyle w:val="TableParagraph"/>
              <w:spacing w:before="10"/>
              <w:rPr>
                <w:rFonts w:ascii="Century Gothic Bold"/>
                <w:b/>
                <w:sz w:val="21"/>
              </w:rPr>
            </w:pPr>
          </w:p>
          <w:p w14:paraId="47AB0317" w14:textId="77777777" w:rsidR="000A3D3C" w:rsidRDefault="000A3D3C" w:rsidP="00AD198E">
            <w:pPr>
              <w:pStyle w:val="TableParagraph"/>
              <w:ind w:left="109" w:right="197"/>
            </w:pPr>
            <w:r>
              <w:t xml:space="preserve">What </w:t>
            </w:r>
            <w:r>
              <w:rPr>
                <w:rFonts w:ascii="Century Gothic Bold"/>
                <w:b/>
              </w:rPr>
              <w:t xml:space="preserve">literacy concept </w:t>
            </w:r>
            <w:r>
              <w:t>can be intertwined with instruction on this scientific concept or phenomenon?</w:t>
            </w:r>
          </w:p>
        </w:tc>
        <w:tc>
          <w:tcPr>
            <w:tcW w:w="6749" w:type="dxa"/>
            <w:shd w:val="clear" w:color="auto" w:fill="F2F2F2"/>
          </w:tcPr>
          <w:p w14:paraId="06A255B6" w14:textId="2E68F579" w:rsidR="000A3D3C" w:rsidRDefault="00C449B4" w:rsidP="00AD198E">
            <w:pPr>
              <w:pStyle w:val="TableParagraph"/>
              <w:rPr>
                <w:rFonts w:ascii="Times New Roman"/>
                <w:sz w:val="20"/>
              </w:rPr>
            </w:pPr>
            <w:r>
              <w:t xml:space="preserve">Including the content lecture, students will learn dissection of heart, brain, </w:t>
            </w:r>
            <w:r w:rsidR="00D8595E">
              <w:t xml:space="preserve">rats, </w:t>
            </w:r>
            <w:r w:rsidR="00813FCB">
              <w:t>piglets’</w:t>
            </w:r>
            <w:r>
              <w:t xml:space="preserve"> systems that are </w:t>
            </w:r>
            <w:r w:rsidR="00D8595E">
              <w:t xml:space="preserve">similar </w:t>
            </w:r>
            <w:r w:rsidR="0025710C">
              <w:t>as</w:t>
            </w:r>
            <w:r>
              <w:t xml:space="preserve"> human</w:t>
            </w:r>
            <w:r w:rsidR="0025710C">
              <w:t xml:space="preserve"> structure and </w:t>
            </w:r>
            <w:r w:rsidR="00C76C16">
              <w:t xml:space="preserve">function. Compare between skin types, and the </w:t>
            </w:r>
            <w:r w:rsidR="00C76C16">
              <w:t>genetics</w:t>
            </w:r>
            <w:r w:rsidR="00C76C16">
              <w:t xml:space="preserve"> info behind the Integumentary system.</w:t>
            </w:r>
          </w:p>
        </w:tc>
      </w:tr>
      <w:tr w:rsidR="000A3D3C" w14:paraId="55D9286C" w14:textId="77777777" w:rsidTr="00AD198E">
        <w:trPr>
          <w:trHeight w:val="2428"/>
        </w:trPr>
        <w:tc>
          <w:tcPr>
            <w:tcW w:w="629" w:type="dxa"/>
          </w:tcPr>
          <w:p w14:paraId="615BE4D0" w14:textId="77777777" w:rsidR="000A3D3C" w:rsidRDefault="000A3D3C" w:rsidP="00AD198E">
            <w:pPr>
              <w:pStyle w:val="TableParagraph"/>
              <w:spacing w:before="10"/>
              <w:rPr>
                <w:rFonts w:ascii="Century Gothic Bold"/>
                <w:b/>
                <w:sz w:val="21"/>
              </w:rPr>
            </w:pPr>
          </w:p>
          <w:p w14:paraId="1D65D715" w14:textId="77777777" w:rsidR="000A3D3C" w:rsidRDefault="000A3D3C" w:rsidP="00AD198E">
            <w:pPr>
              <w:pStyle w:val="TableParagraph"/>
              <w:ind w:left="105"/>
            </w:pPr>
            <w:r>
              <w:t>9</w:t>
            </w:r>
          </w:p>
        </w:tc>
        <w:tc>
          <w:tcPr>
            <w:tcW w:w="2251" w:type="dxa"/>
          </w:tcPr>
          <w:p w14:paraId="66F8FA19" w14:textId="77777777" w:rsidR="000A3D3C" w:rsidRDefault="000A3D3C" w:rsidP="00AD198E">
            <w:pPr>
              <w:pStyle w:val="TableParagraph"/>
              <w:spacing w:before="10"/>
              <w:rPr>
                <w:rFonts w:ascii="Century Gothic Bold"/>
                <w:b/>
                <w:sz w:val="21"/>
              </w:rPr>
            </w:pPr>
          </w:p>
          <w:p w14:paraId="789F7722" w14:textId="77777777" w:rsidR="000A3D3C" w:rsidRDefault="000A3D3C" w:rsidP="00AD198E">
            <w:pPr>
              <w:pStyle w:val="TableParagraph"/>
              <w:ind w:left="109" w:right="120"/>
            </w:pPr>
            <w:r>
              <w:t>How will instruction be impacted by the Cross Cutting Concepts and the Science &amp; Engineering Practices?</w:t>
            </w:r>
          </w:p>
        </w:tc>
        <w:tc>
          <w:tcPr>
            <w:tcW w:w="6749" w:type="dxa"/>
          </w:tcPr>
          <w:p w14:paraId="18AA3C54" w14:textId="6D69B77D" w:rsidR="000A3D3C" w:rsidRPr="00C449B4" w:rsidRDefault="00C449B4" w:rsidP="00AD198E">
            <w:pPr>
              <w:pStyle w:val="TableParagraph"/>
            </w:pPr>
            <w:r w:rsidRPr="00C449B4">
              <w:t>This is a premed course. This study will help them to prepare for nursing</w:t>
            </w:r>
            <w:r w:rsidR="00C76C16">
              <w:t xml:space="preserve"> schools</w:t>
            </w:r>
            <w:r w:rsidRPr="00C449B4">
              <w:t>, medic</w:t>
            </w:r>
            <w:r w:rsidR="00C76C16">
              <w:t>al colleges</w:t>
            </w:r>
            <w:r w:rsidRPr="00C449B4">
              <w:t>, pharmacy</w:t>
            </w:r>
            <w:r w:rsidR="00C76C16">
              <w:t xml:space="preserve"> institutes</w:t>
            </w:r>
            <w:r w:rsidRPr="00C449B4">
              <w:t>, pharmacology</w:t>
            </w:r>
            <w:r w:rsidR="00C76C16">
              <w:t xml:space="preserve"> labs</w:t>
            </w:r>
            <w:r w:rsidRPr="00C449B4">
              <w:t>, and</w:t>
            </w:r>
            <w:r w:rsidR="00C76C16">
              <w:t xml:space="preserve"> the graduate school </w:t>
            </w:r>
            <w:r w:rsidRPr="00C449B4">
              <w:t xml:space="preserve"> scientific careers.</w:t>
            </w:r>
          </w:p>
        </w:tc>
      </w:tr>
    </w:tbl>
    <w:p w14:paraId="763D9D1C" w14:textId="77777777" w:rsidR="009C3A9E" w:rsidRDefault="009C3A9E"/>
    <w:sectPr w:rsidR="009C3A9E" w:rsidSect="00516D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50B82" w14:textId="77777777" w:rsidR="008B36B2" w:rsidRDefault="008B36B2">
      <w:r>
        <w:separator/>
      </w:r>
    </w:p>
  </w:endnote>
  <w:endnote w:type="continuationSeparator" w:id="0">
    <w:p w14:paraId="12B77B24" w14:textId="77777777" w:rsidR="008B36B2" w:rsidRDefault="008B3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Bold">
    <w:altName w:val="Century Gothic"/>
    <w:panose1 w:val="020B0702020202020204"/>
    <w:charset w:val="00"/>
    <w:family w:val="auto"/>
    <w:pitch w:val="default"/>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88854" w14:textId="77777777" w:rsidR="009C3A9E" w:rsidRDefault="00B85E24">
    <w:pPr>
      <w:pStyle w:val="BodyText"/>
      <w:spacing w:line="14" w:lineRule="auto"/>
    </w:pPr>
    <w:r>
      <w:rPr>
        <w:noProof/>
      </w:rPr>
      <mc:AlternateContent>
        <mc:Choice Requires="wps">
          <w:drawing>
            <wp:anchor distT="0" distB="0" distL="114300" distR="114300" simplePos="0" relativeHeight="251659264" behindDoc="1" locked="0" layoutInCell="1" allowOverlap="1" wp14:anchorId="71CD5EA6" wp14:editId="6EB4F186">
              <wp:simplePos x="0" y="0"/>
              <wp:positionH relativeFrom="page">
                <wp:posOffset>5760085</wp:posOffset>
              </wp:positionH>
              <wp:positionV relativeFrom="page">
                <wp:posOffset>9097010</wp:posOffset>
              </wp:positionV>
              <wp:extent cx="1514475" cy="3378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1447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82B71" w14:textId="77777777" w:rsidR="009C3A9E" w:rsidRDefault="00B85E24">
                          <w:pPr>
                            <w:pStyle w:val="BodyText"/>
                            <w:spacing w:before="21"/>
                            <w:ind w:left="231" w:right="6" w:hanging="212"/>
                          </w:pPr>
                          <w:r>
                            <w:t>© Educational Epiphany Updated July 16,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D5EA6" id="_x0000_t202" coordsize="21600,21600" o:spt="202" path="m,l,21600r21600,l21600,xe">
              <v:stroke joinstyle="miter"/>
              <v:path gradientshapeok="t" o:connecttype="rect"/>
            </v:shapetype>
            <v:shape id="Text Box 2" o:spid="_x0000_s1028" type="#_x0000_t202" style="position:absolute;margin-left:453.55pt;margin-top:716.3pt;width:119.25pt;height:26.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" filled="f" stroked="f">
              <v:path arrowok="t"/>
              <v:textbox inset="0,0,0,0">
                <w:txbxContent>
                  <w:p w14:paraId="50482B71" w14:textId="77777777" w:rsidR="009C3A9E" w:rsidRDefault="00B85E24">
                    <w:pPr>
                      <w:pStyle w:val="BodyText"/>
                      <w:spacing w:before="21"/>
                      <w:ind w:left="231" w:right="6" w:hanging="212"/>
                    </w:pPr>
                    <w:r>
                      <w:t>© Educational Epiphany Updated July 16, 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BF6B6" w14:textId="77777777" w:rsidR="008B36B2" w:rsidRDefault="008B36B2">
      <w:r>
        <w:separator/>
      </w:r>
    </w:p>
  </w:footnote>
  <w:footnote w:type="continuationSeparator" w:id="0">
    <w:p w14:paraId="2C4E0D8E" w14:textId="77777777" w:rsidR="008B36B2" w:rsidRDefault="008B3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2423" w14:textId="77777777" w:rsidR="009C3A9E" w:rsidRDefault="009C3A9E">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6AFB"/>
    <w:multiLevelType w:val="hybridMultilevel"/>
    <w:tmpl w:val="9B4E7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886ADC"/>
    <w:multiLevelType w:val="hybridMultilevel"/>
    <w:tmpl w:val="A36E4A6A"/>
    <w:lvl w:ilvl="0" w:tplc="3000E240">
      <w:start w:val="4"/>
      <w:numFmt w:val="decimal"/>
      <w:lvlText w:val="%1."/>
      <w:lvlJc w:val="left"/>
      <w:pPr>
        <w:ind w:left="830" w:hanging="360"/>
        <w:jc w:val="left"/>
      </w:pPr>
      <w:rPr>
        <w:rFonts w:ascii="Century Gothic" w:eastAsia="Century Gothic" w:hAnsi="Century Gothic" w:cs="Century Gothic" w:hint="default"/>
        <w:spacing w:val="0"/>
        <w:w w:val="100"/>
        <w:sz w:val="22"/>
        <w:szCs w:val="22"/>
      </w:rPr>
    </w:lvl>
    <w:lvl w:ilvl="1" w:tplc="55446A80">
      <w:numFmt w:val="bullet"/>
      <w:lvlText w:val="•"/>
      <w:lvlJc w:val="left"/>
      <w:pPr>
        <w:ind w:left="980" w:hanging="360"/>
      </w:pPr>
      <w:rPr>
        <w:rFonts w:hint="default"/>
      </w:rPr>
    </w:lvl>
    <w:lvl w:ilvl="2" w:tplc="41108076">
      <w:numFmt w:val="bullet"/>
      <w:lvlText w:val="•"/>
      <w:lvlJc w:val="left"/>
      <w:pPr>
        <w:ind w:left="1120" w:hanging="360"/>
      </w:pPr>
      <w:rPr>
        <w:rFonts w:hint="default"/>
      </w:rPr>
    </w:lvl>
    <w:lvl w:ilvl="3" w:tplc="A488666A">
      <w:numFmt w:val="bullet"/>
      <w:lvlText w:val="•"/>
      <w:lvlJc w:val="left"/>
      <w:pPr>
        <w:ind w:left="1260" w:hanging="360"/>
      </w:pPr>
      <w:rPr>
        <w:rFonts w:hint="default"/>
      </w:rPr>
    </w:lvl>
    <w:lvl w:ilvl="4" w:tplc="4A4486A2">
      <w:numFmt w:val="bullet"/>
      <w:lvlText w:val="•"/>
      <w:lvlJc w:val="left"/>
      <w:pPr>
        <w:ind w:left="1400" w:hanging="360"/>
      </w:pPr>
      <w:rPr>
        <w:rFonts w:hint="default"/>
      </w:rPr>
    </w:lvl>
    <w:lvl w:ilvl="5" w:tplc="96AE33AC">
      <w:numFmt w:val="bullet"/>
      <w:lvlText w:val="•"/>
      <w:lvlJc w:val="left"/>
      <w:pPr>
        <w:ind w:left="1540" w:hanging="360"/>
      </w:pPr>
      <w:rPr>
        <w:rFonts w:hint="default"/>
      </w:rPr>
    </w:lvl>
    <w:lvl w:ilvl="6" w:tplc="C10446C2">
      <w:numFmt w:val="bullet"/>
      <w:lvlText w:val="•"/>
      <w:lvlJc w:val="left"/>
      <w:pPr>
        <w:ind w:left="1680" w:hanging="360"/>
      </w:pPr>
      <w:rPr>
        <w:rFonts w:hint="default"/>
      </w:rPr>
    </w:lvl>
    <w:lvl w:ilvl="7" w:tplc="13365640">
      <w:numFmt w:val="bullet"/>
      <w:lvlText w:val="•"/>
      <w:lvlJc w:val="left"/>
      <w:pPr>
        <w:ind w:left="1820" w:hanging="360"/>
      </w:pPr>
      <w:rPr>
        <w:rFonts w:hint="default"/>
      </w:rPr>
    </w:lvl>
    <w:lvl w:ilvl="8" w:tplc="39EC765A">
      <w:numFmt w:val="bullet"/>
      <w:lvlText w:val="•"/>
      <w:lvlJc w:val="left"/>
      <w:pPr>
        <w:ind w:left="1960" w:hanging="360"/>
      </w:pPr>
      <w:rPr>
        <w:rFonts w:hint="default"/>
      </w:rPr>
    </w:lvl>
  </w:abstractNum>
  <w:abstractNum w:abstractNumId="2" w15:restartNumberingAfterBreak="0">
    <w:nsid w:val="5DB813DA"/>
    <w:multiLevelType w:val="hybridMultilevel"/>
    <w:tmpl w:val="6A0834A6"/>
    <w:lvl w:ilvl="0" w:tplc="4CFE1DB0">
      <w:start w:val="1"/>
      <w:numFmt w:val="decimal"/>
      <w:lvlText w:val="%1."/>
      <w:lvlJc w:val="left"/>
      <w:pPr>
        <w:ind w:left="830" w:hanging="360"/>
        <w:jc w:val="left"/>
      </w:pPr>
      <w:rPr>
        <w:rFonts w:ascii="Century Gothic" w:eastAsia="Century Gothic" w:hAnsi="Century Gothic" w:cs="Century Gothic" w:hint="default"/>
        <w:spacing w:val="0"/>
        <w:w w:val="100"/>
        <w:sz w:val="22"/>
        <w:szCs w:val="22"/>
      </w:rPr>
    </w:lvl>
    <w:lvl w:ilvl="1" w:tplc="5172EFEE">
      <w:numFmt w:val="bullet"/>
      <w:lvlText w:val="•"/>
      <w:lvlJc w:val="left"/>
      <w:pPr>
        <w:ind w:left="980" w:hanging="360"/>
      </w:pPr>
      <w:rPr>
        <w:rFonts w:hint="default"/>
      </w:rPr>
    </w:lvl>
    <w:lvl w:ilvl="2" w:tplc="42FAD8EC">
      <w:numFmt w:val="bullet"/>
      <w:lvlText w:val="•"/>
      <w:lvlJc w:val="left"/>
      <w:pPr>
        <w:ind w:left="1120" w:hanging="360"/>
      </w:pPr>
      <w:rPr>
        <w:rFonts w:hint="default"/>
      </w:rPr>
    </w:lvl>
    <w:lvl w:ilvl="3" w:tplc="9364CE9E">
      <w:numFmt w:val="bullet"/>
      <w:lvlText w:val="•"/>
      <w:lvlJc w:val="left"/>
      <w:pPr>
        <w:ind w:left="1260" w:hanging="360"/>
      </w:pPr>
      <w:rPr>
        <w:rFonts w:hint="default"/>
      </w:rPr>
    </w:lvl>
    <w:lvl w:ilvl="4" w:tplc="435EEB00">
      <w:numFmt w:val="bullet"/>
      <w:lvlText w:val="•"/>
      <w:lvlJc w:val="left"/>
      <w:pPr>
        <w:ind w:left="1400" w:hanging="360"/>
      </w:pPr>
      <w:rPr>
        <w:rFonts w:hint="default"/>
      </w:rPr>
    </w:lvl>
    <w:lvl w:ilvl="5" w:tplc="E09E99A6">
      <w:numFmt w:val="bullet"/>
      <w:lvlText w:val="•"/>
      <w:lvlJc w:val="left"/>
      <w:pPr>
        <w:ind w:left="1540" w:hanging="360"/>
      </w:pPr>
      <w:rPr>
        <w:rFonts w:hint="default"/>
      </w:rPr>
    </w:lvl>
    <w:lvl w:ilvl="6" w:tplc="248C8538">
      <w:numFmt w:val="bullet"/>
      <w:lvlText w:val="•"/>
      <w:lvlJc w:val="left"/>
      <w:pPr>
        <w:ind w:left="1680" w:hanging="360"/>
      </w:pPr>
      <w:rPr>
        <w:rFonts w:hint="default"/>
      </w:rPr>
    </w:lvl>
    <w:lvl w:ilvl="7" w:tplc="2F424BD4">
      <w:numFmt w:val="bullet"/>
      <w:lvlText w:val="•"/>
      <w:lvlJc w:val="left"/>
      <w:pPr>
        <w:ind w:left="1820" w:hanging="360"/>
      </w:pPr>
      <w:rPr>
        <w:rFonts w:hint="default"/>
      </w:rPr>
    </w:lvl>
    <w:lvl w:ilvl="8" w:tplc="894460B8">
      <w:numFmt w:val="bullet"/>
      <w:lvlText w:val="•"/>
      <w:lvlJc w:val="left"/>
      <w:pPr>
        <w:ind w:left="1960" w:hanging="360"/>
      </w:pPr>
      <w:rPr>
        <w:rFonts w:hint="default"/>
      </w:rPr>
    </w:lvl>
  </w:abstractNum>
  <w:num w:numId="1" w16cid:durableId="906837854">
    <w:abstractNumId w:val="1"/>
  </w:num>
  <w:num w:numId="2" w16cid:durableId="1475298619">
    <w:abstractNumId w:val="2"/>
  </w:num>
  <w:num w:numId="3" w16cid:durableId="437875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D3C"/>
    <w:rsid w:val="00022472"/>
    <w:rsid w:val="0007627B"/>
    <w:rsid w:val="000A3D3C"/>
    <w:rsid w:val="00103386"/>
    <w:rsid w:val="001232FF"/>
    <w:rsid w:val="00162213"/>
    <w:rsid w:val="00192174"/>
    <w:rsid w:val="0020356A"/>
    <w:rsid w:val="0025710C"/>
    <w:rsid w:val="002626FC"/>
    <w:rsid w:val="00295CE1"/>
    <w:rsid w:val="00297AE6"/>
    <w:rsid w:val="00305349"/>
    <w:rsid w:val="00354C0D"/>
    <w:rsid w:val="00420B78"/>
    <w:rsid w:val="00492CEB"/>
    <w:rsid w:val="004C631C"/>
    <w:rsid w:val="004D15A0"/>
    <w:rsid w:val="004E733D"/>
    <w:rsid w:val="00516DBE"/>
    <w:rsid w:val="00555C4A"/>
    <w:rsid w:val="00585083"/>
    <w:rsid w:val="0061009B"/>
    <w:rsid w:val="00616F3B"/>
    <w:rsid w:val="006210C1"/>
    <w:rsid w:val="006C4102"/>
    <w:rsid w:val="00781F33"/>
    <w:rsid w:val="007D4E17"/>
    <w:rsid w:val="00813FCB"/>
    <w:rsid w:val="0084302C"/>
    <w:rsid w:val="00894D65"/>
    <w:rsid w:val="008B36B2"/>
    <w:rsid w:val="0090547A"/>
    <w:rsid w:val="00924998"/>
    <w:rsid w:val="00926BAD"/>
    <w:rsid w:val="009C3519"/>
    <w:rsid w:val="009C3A9E"/>
    <w:rsid w:val="00A50CFD"/>
    <w:rsid w:val="00A676C5"/>
    <w:rsid w:val="00AE46CB"/>
    <w:rsid w:val="00B3041C"/>
    <w:rsid w:val="00B85E24"/>
    <w:rsid w:val="00B97DC6"/>
    <w:rsid w:val="00C16DCA"/>
    <w:rsid w:val="00C438C1"/>
    <w:rsid w:val="00C449B4"/>
    <w:rsid w:val="00C76C16"/>
    <w:rsid w:val="00D32B5F"/>
    <w:rsid w:val="00D8595E"/>
    <w:rsid w:val="00DF3DD3"/>
    <w:rsid w:val="00F4235B"/>
    <w:rsid w:val="00FF4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CF996"/>
  <w14:defaultImageDpi w14:val="32767"/>
  <w15:chartTrackingRefBased/>
  <w15:docId w15:val="{44D1050D-E573-B54C-8807-8AB305F8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A3D3C"/>
    <w:pPr>
      <w:widowControl w:val="0"/>
      <w:autoSpaceDE w:val="0"/>
      <w:autoSpaceDN w:val="0"/>
    </w:pPr>
    <w:rPr>
      <w:rFonts w:ascii="Century Gothic" w:eastAsia="Century Gothic" w:hAnsi="Century Gothic" w:cs="Century Gothic"/>
      <w:sz w:val="22"/>
      <w:szCs w:val="22"/>
    </w:rPr>
  </w:style>
  <w:style w:type="paragraph" w:styleId="Heading1">
    <w:name w:val="heading 1"/>
    <w:basedOn w:val="Normal"/>
    <w:link w:val="Heading1Char"/>
    <w:uiPriority w:val="9"/>
    <w:qFormat/>
    <w:rsid w:val="000A3D3C"/>
    <w:pPr>
      <w:spacing w:before="20" w:line="294" w:lineRule="exact"/>
      <w:ind w:left="20"/>
      <w:outlineLvl w:val="0"/>
    </w:pPr>
    <w:rPr>
      <w:rFonts w:ascii="Century Gothic Bold" w:eastAsia="Century Gothic Bold" w:hAnsi="Century Gothic Bold" w:cs="Century Gothic Bold"/>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D3C"/>
    <w:rPr>
      <w:rFonts w:ascii="Century Gothic Bold" w:eastAsia="Century Gothic Bold" w:hAnsi="Century Gothic Bold" w:cs="Century Gothic Bold"/>
      <w:b/>
      <w:bCs/>
    </w:rPr>
  </w:style>
  <w:style w:type="paragraph" w:styleId="BodyText">
    <w:name w:val="Body Text"/>
    <w:basedOn w:val="Normal"/>
    <w:link w:val="BodyTextChar"/>
    <w:uiPriority w:val="1"/>
    <w:qFormat/>
    <w:rsid w:val="000A3D3C"/>
    <w:rPr>
      <w:sz w:val="20"/>
      <w:szCs w:val="20"/>
    </w:rPr>
  </w:style>
  <w:style w:type="character" w:customStyle="1" w:styleId="BodyTextChar">
    <w:name w:val="Body Text Char"/>
    <w:basedOn w:val="DefaultParagraphFont"/>
    <w:link w:val="BodyText"/>
    <w:uiPriority w:val="1"/>
    <w:rsid w:val="000A3D3C"/>
    <w:rPr>
      <w:rFonts w:ascii="Century Gothic" w:eastAsia="Century Gothic" w:hAnsi="Century Gothic" w:cs="Century Gothic"/>
      <w:sz w:val="20"/>
      <w:szCs w:val="20"/>
    </w:rPr>
  </w:style>
  <w:style w:type="paragraph" w:customStyle="1" w:styleId="TableParagraph">
    <w:name w:val="Table Paragraph"/>
    <w:basedOn w:val="Normal"/>
    <w:uiPriority w:val="1"/>
    <w:qFormat/>
    <w:rsid w:val="000A3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TANGELA L TAYLOR</dc:creator>
  <cp:keywords/>
  <dc:description/>
  <cp:lastModifiedBy>Amar Pani</cp:lastModifiedBy>
  <cp:revision>3</cp:revision>
  <dcterms:created xsi:type="dcterms:W3CDTF">2023-09-07T22:10:00Z</dcterms:created>
  <dcterms:modified xsi:type="dcterms:W3CDTF">2023-09-07T22:37:00Z</dcterms:modified>
</cp:coreProperties>
</file>