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418C3" w14:textId="0C2D8353" w:rsidR="00C3468E" w:rsidRDefault="00C3468E" w:rsidP="00C3468E">
      <w:pPr>
        <w:jc w:val="center"/>
        <w:rPr>
          <w:b/>
          <w:bCs/>
        </w:rPr>
      </w:pPr>
      <w:r w:rsidRPr="00C3468E">
        <w:rPr>
          <w:b/>
          <w:bCs/>
        </w:rPr>
        <w:t>202</w:t>
      </w:r>
      <w:r>
        <w:rPr>
          <w:b/>
          <w:bCs/>
        </w:rPr>
        <w:t>5</w:t>
      </w:r>
      <w:r w:rsidRPr="00C3468E">
        <w:rPr>
          <w:b/>
          <w:bCs/>
        </w:rPr>
        <w:t xml:space="preserve"> Summer Reading</w:t>
      </w:r>
    </w:p>
    <w:p w14:paraId="656905F5" w14:textId="476D7A28" w:rsidR="00C3468E" w:rsidRPr="00C3468E" w:rsidRDefault="00C3468E" w:rsidP="00C3468E">
      <w:pPr>
        <w:jc w:val="center"/>
        <w:rPr>
          <w:b/>
          <w:bCs/>
        </w:rPr>
      </w:pPr>
      <w:r>
        <w:t xml:space="preserve">White Station High School </w:t>
      </w:r>
    </w:p>
    <w:p w14:paraId="7DE5B374" w14:textId="733A4061" w:rsidR="00C3468E" w:rsidRDefault="00C3468E" w:rsidP="00C3468E">
      <w:r>
        <w:t xml:space="preserve">Summer reading is an important part of each student’s continuing education. See the summer assignment for your class below. Please have all parts of the assignment completed by the first day of school unless the attached instructions </w:t>
      </w:r>
      <w:proofErr w:type="gramStart"/>
      <w:r>
        <w:t>otherwise specify</w:t>
      </w:r>
      <w:proofErr w:type="gramEnd"/>
      <w:r>
        <w:t>.</w:t>
      </w:r>
    </w:p>
    <w:p w14:paraId="5EC6008C" w14:textId="77777777" w:rsidR="00C3468E" w:rsidRDefault="00C3468E" w:rsidP="00C3468E">
      <w:r w:rsidRPr="00C3468E">
        <w:rPr>
          <w:b/>
          <w:bCs/>
        </w:rPr>
        <w:t>English 9</w:t>
      </w:r>
      <w:r>
        <w:t>: Choose ONE of the following:</w:t>
      </w:r>
    </w:p>
    <w:p w14:paraId="6D0FEE52" w14:textId="4D3787F1" w:rsidR="00C3468E" w:rsidRDefault="00C3468E" w:rsidP="00C3468E">
      <w:pPr>
        <w:pStyle w:val="ListParagraph"/>
        <w:numPr>
          <w:ilvl w:val="0"/>
          <w:numId w:val="1"/>
        </w:numPr>
      </w:pPr>
      <w:r>
        <w:t>Animal Farm, George Orwell OR</w:t>
      </w:r>
    </w:p>
    <w:p w14:paraId="1736BC79" w14:textId="0E81234B" w:rsidR="00C3468E" w:rsidRDefault="00C3468E" w:rsidP="00C3468E">
      <w:pPr>
        <w:pStyle w:val="ListParagraph"/>
        <w:numPr>
          <w:ilvl w:val="0"/>
          <w:numId w:val="1"/>
        </w:numPr>
      </w:pPr>
      <w:r>
        <w:t xml:space="preserve">Lord of the Flies, William Golding </w:t>
      </w:r>
    </w:p>
    <w:p w14:paraId="19ECB289" w14:textId="6F576CF5" w:rsidR="00C3468E" w:rsidRDefault="00C3468E" w:rsidP="00C3468E">
      <w:r w:rsidRPr="00C3468E">
        <w:rPr>
          <w:b/>
          <w:bCs/>
        </w:rPr>
        <w:t>Honors English 9/Pre-AP 9</w:t>
      </w:r>
      <w:r>
        <w:t>:</w:t>
      </w:r>
      <w:r w:rsidR="000136A1">
        <w:t xml:space="preserve"> </w:t>
      </w:r>
      <w:r>
        <w:t xml:space="preserve">Any title from the reading list on p. 2 AND </w:t>
      </w:r>
    </w:p>
    <w:p w14:paraId="71246071" w14:textId="578B669E" w:rsidR="00C3468E" w:rsidRDefault="00C3468E" w:rsidP="000C119B">
      <w:pPr>
        <w:ind w:firstLine="360"/>
      </w:pPr>
      <w:r>
        <w:t>Choose ONE of the following:</w:t>
      </w:r>
    </w:p>
    <w:p w14:paraId="1B94B209" w14:textId="3FCDB18E" w:rsidR="00C3468E" w:rsidRDefault="00C3468E" w:rsidP="00C3468E">
      <w:pPr>
        <w:pStyle w:val="ListParagraph"/>
        <w:numPr>
          <w:ilvl w:val="0"/>
          <w:numId w:val="1"/>
        </w:numPr>
      </w:pPr>
      <w:r>
        <w:t>Animal Farm, George Orwell OR</w:t>
      </w:r>
    </w:p>
    <w:p w14:paraId="327EB4CC" w14:textId="031C03CB" w:rsidR="00C3468E" w:rsidRDefault="00C3468E" w:rsidP="00C3468E">
      <w:pPr>
        <w:pStyle w:val="ListParagraph"/>
        <w:numPr>
          <w:ilvl w:val="0"/>
          <w:numId w:val="1"/>
        </w:numPr>
      </w:pPr>
      <w:r>
        <w:t xml:space="preserve">Lord of the Flies, William Golding </w:t>
      </w:r>
    </w:p>
    <w:p w14:paraId="41EAD26C" w14:textId="18A7A197" w:rsidR="00C3468E" w:rsidRDefault="00C3468E" w:rsidP="00083B6D">
      <w:r w:rsidRPr="00083B6D">
        <w:rPr>
          <w:b/>
          <w:bCs/>
        </w:rPr>
        <w:t>CLUE English 9</w:t>
      </w:r>
      <w:r>
        <w:t>: The Alchemist, Paulo Coelho AND</w:t>
      </w:r>
    </w:p>
    <w:p w14:paraId="68974AAE" w14:textId="77777777" w:rsidR="00C3468E" w:rsidRDefault="00C3468E" w:rsidP="000C119B">
      <w:pPr>
        <w:ind w:firstLine="360"/>
      </w:pPr>
      <w:r>
        <w:t>Choose ONE of the following:</w:t>
      </w:r>
    </w:p>
    <w:p w14:paraId="0F18E010" w14:textId="54D812BD" w:rsidR="00C3468E" w:rsidRDefault="00C3468E" w:rsidP="00C3468E">
      <w:pPr>
        <w:pStyle w:val="ListParagraph"/>
        <w:numPr>
          <w:ilvl w:val="0"/>
          <w:numId w:val="1"/>
        </w:numPr>
      </w:pPr>
      <w:r>
        <w:t>Blink, Malcom Gladwell</w:t>
      </w:r>
    </w:p>
    <w:p w14:paraId="48587A0A" w14:textId="2EEA8405" w:rsidR="00C3468E" w:rsidRDefault="00C3468E" w:rsidP="00C3468E">
      <w:pPr>
        <w:pStyle w:val="ListParagraph"/>
        <w:numPr>
          <w:ilvl w:val="0"/>
          <w:numId w:val="1"/>
        </w:numPr>
      </w:pPr>
      <w:r>
        <w:t>The Other Wes Moore: One Name, Two Fates, Wes Moore</w:t>
      </w:r>
    </w:p>
    <w:p w14:paraId="054E9C44" w14:textId="77777777" w:rsidR="00C3468E" w:rsidRDefault="00C3468E" w:rsidP="00C3468E">
      <w:r w:rsidRPr="00C3468E">
        <w:rPr>
          <w:b/>
          <w:bCs/>
        </w:rPr>
        <w:t>English 10:</w:t>
      </w:r>
      <w:r>
        <w:t xml:space="preserve"> The Poet X, Elizabeth Acevedo</w:t>
      </w:r>
    </w:p>
    <w:p w14:paraId="33CD8CE2" w14:textId="77777777" w:rsidR="00C3468E" w:rsidRDefault="00C3468E" w:rsidP="00C3468E">
      <w:r w:rsidRPr="00C3468E">
        <w:rPr>
          <w:b/>
          <w:bCs/>
        </w:rPr>
        <w:t>Honors English 10</w:t>
      </w:r>
      <w:r>
        <w:t>: The Poet X, Elizabeth Acevedo AND</w:t>
      </w:r>
    </w:p>
    <w:p w14:paraId="6FA28C12" w14:textId="77777777" w:rsidR="00C3468E" w:rsidRDefault="00C3468E" w:rsidP="000C119B">
      <w:pPr>
        <w:ind w:firstLine="360"/>
      </w:pPr>
      <w:r>
        <w:t>Choose ONE of the following:</w:t>
      </w:r>
    </w:p>
    <w:p w14:paraId="49E483CD" w14:textId="2EBEA0BC" w:rsidR="00C3468E" w:rsidRDefault="00C3468E" w:rsidP="00C3468E">
      <w:pPr>
        <w:pStyle w:val="ListParagraph"/>
        <w:numPr>
          <w:ilvl w:val="0"/>
          <w:numId w:val="1"/>
        </w:numPr>
      </w:pPr>
      <w:r>
        <w:t>Fahrenheit 451, Ray Bradbury OR</w:t>
      </w:r>
    </w:p>
    <w:p w14:paraId="5EA133A6" w14:textId="24725DDB" w:rsidR="00C3468E" w:rsidRDefault="00C3468E" w:rsidP="00C3468E">
      <w:pPr>
        <w:pStyle w:val="ListParagraph"/>
        <w:numPr>
          <w:ilvl w:val="0"/>
          <w:numId w:val="1"/>
        </w:numPr>
      </w:pPr>
      <w:r>
        <w:t>The Kite Runner, Khaled Hosseini</w:t>
      </w:r>
    </w:p>
    <w:p w14:paraId="694761E3" w14:textId="30E81562" w:rsidR="00C3468E" w:rsidRDefault="00C3468E" w:rsidP="00C3468E">
      <w:r w:rsidRPr="00C3468E">
        <w:rPr>
          <w:b/>
          <w:bCs/>
        </w:rPr>
        <w:t>Pre-AP English 10</w:t>
      </w:r>
      <w:r>
        <w:t xml:space="preserve">: </w:t>
      </w:r>
      <w:r w:rsidRPr="00886F72">
        <w:t xml:space="preserve">See specific instructions linked </w:t>
      </w:r>
      <w:hyperlink r:id="rId8" w:history="1">
        <w:r w:rsidR="00036888" w:rsidRPr="00886F72">
          <w:rPr>
            <w:rStyle w:val="Hyperlink"/>
          </w:rPr>
          <w:t>HERE</w:t>
        </w:r>
      </w:hyperlink>
    </w:p>
    <w:p w14:paraId="4566E34B" w14:textId="6779C7B7" w:rsidR="00C3468E" w:rsidRDefault="00C3468E" w:rsidP="00C3468E">
      <w:r w:rsidRPr="00C3468E">
        <w:rPr>
          <w:b/>
          <w:bCs/>
        </w:rPr>
        <w:t>English 11</w:t>
      </w:r>
      <w:r>
        <w:t>: “Everyday Use,” Alice Walker (short story</w:t>
      </w:r>
      <w:r w:rsidR="00002587">
        <w:t>)</w:t>
      </w:r>
      <w:r>
        <w:t xml:space="preserve">; online </w:t>
      </w:r>
      <w:hyperlink r:id="rId9" w:history="1">
        <w:r w:rsidRPr="00825F13">
          <w:rPr>
            <w:rStyle w:val="Hyperlink"/>
          </w:rPr>
          <w:t>HERE</w:t>
        </w:r>
      </w:hyperlink>
    </w:p>
    <w:p w14:paraId="25754861" w14:textId="77777777" w:rsidR="00C3468E" w:rsidRDefault="00C3468E" w:rsidP="000C119B">
      <w:pPr>
        <w:spacing w:after="0"/>
      </w:pPr>
      <w:r w:rsidRPr="00C3468E">
        <w:rPr>
          <w:b/>
          <w:bCs/>
        </w:rPr>
        <w:t>Honors English 11</w:t>
      </w:r>
      <w:r>
        <w:t>: “Everyday Use,” Alice Walker (short story) AND</w:t>
      </w:r>
    </w:p>
    <w:p w14:paraId="1F66792C" w14:textId="77777777" w:rsidR="00C3468E" w:rsidRDefault="00C3468E" w:rsidP="000C119B">
      <w:pPr>
        <w:spacing w:after="0" w:line="240" w:lineRule="auto"/>
        <w:ind w:firstLine="720"/>
      </w:pPr>
      <w:r>
        <w:t>“</w:t>
      </w:r>
      <w:proofErr w:type="spellStart"/>
      <w:r>
        <w:t>Antojos</w:t>
      </w:r>
      <w:proofErr w:type="spellEnd"/>
      <w:r>
        <w:t>,” Julia Alvarez (short story) AND</w:t>
      </w:r>
    </w:p>
    <w:p w14:paraId="39434ED9" w14:textId="77777777" w:rsidR="00C3468E" w:rsidRDefault="00C3468E" w:rsidP="000C119B">
      <w:pPr>
        <w:spacing w:after="0" w:line="240" w:lineRule="auto"/>
        <w:ind w:firstLine="720"/>
      </w:pPr>
      <w:r>
        <w:t>“I Hear America Singing” Walt Whitman (poem) AND</w:t>
      </w:r>
    </w:p>
    <w:p w14:paraId="6634A7B5" w14:textId="77777777" w:rsidR="00C3468E" w:rsidRDefault="00C3468E" w:rsidP="000C119B">
      <w:pPr>
        <w:spacing w:after="0" w:line="240" w:lineRule="auto"/>
        <w:ind w:firstLine="720"/>
      </w:pPr>
      <w:r>
        <w:t xml:space="preserve">“I, Too,” Langston Hughes (poem) </w:t>
      </w:r>
    </w:p>
    <w:p w14:paraId="0D12B288" w14:textId="1F36F26D" w:rsidR="00C3468E" w:rsidRDefault="00C3468E" w:rsidP="00C3468E">
      <w:r>
        <w:t xml:space="preserve">These selections are linked </w:t>
      </w:r>
      <w:hyperlink r:id="rId10" w:history="1">
        <w:r w:rsidRPr="00E84D58">
          <w:rPr>
            <w:rStyle w:val="Hyperlink"/>
          </w:rPr>
          <w:t>HERE</w:t>
        </w:r>
      </w:hyperlink>
      <w:r>
        <w:t>.</w:t>
      </w:r>
    </w:p>
    <w:p w14:paraId="167838B2" w14:textId="77777777" w:rsidR="000C119B" w:rsidRDefault="000C119B" w:rsidP="00C3468E"/>
    <w:p w14:paraId="2157D4D7" w14:textId="4D04B276" w:rsidR="00C3468E" w:rsidRDefault="00C3468E" w:rsidP="00C3468E">
      <w:r w:rsidRPr="00C3468E">
        <w:rPr>
          <w:b/>
          <w:bCs/>
        </w:rPr>
        <w:t>A.P. Language &amp; Composition (11)</w:t>
      </w:r>
      <w:r>
        <w:t xml:space="preserve">: See specific instructions linked </w:t>
      </w:r>
      <w:hyperlink r:id="rId11" w:history="1">
        <w:r w:rsidRPr="00A41923">
          <w:rPr>
            <w:rStyle w:val="Hyperlink"/>
            <w:color w:val="156082" w:themeColor="accent1"/>
          </w:rPr>
          <w:t>HERE</w:t>
        </w:r>
      </w:hyperlink>
    </w:p>
    <w:p w14:paraId="418CEFE2" w14:textId="3F266112" w:rsidR="00C3468E" w:rsidRDefault="00C3468E" w:rsidP="00C3468E">
      <w:r w:rsidRPr="00C3468E">
        <w:rPr>
          <w:b/>
          <w:bCs/>
        </w:rPr>
        <w:t>English 12:</w:t>
      </w:r>
      <w:r>
        <w:t xml:space="preserve"> </w:t>
      </w:r>
      <w:r w:rsidRPr="00C5123B">
        <w:t>Murder on the Orient Express, by Agatha Christie (</w:t>
      </w:r>
      <w:r w:rsidR="004F7CA2">
        <w:t xml:space="preserve">see </w:t>
      </w:r>
      <w:r w:rsidR="0007119F">
        <w:t>instruction</w:t>
      </w:r>
      <w:r w:rsidR="00C06DD1">
        <w:t>s</w:t>
      </w:r>
      <w:r w:rsidR="0042158B">
        <w:t xml:space="preserve"> a</w:t>
      </w:r>
      <w:r w:rsidR="00E161EE">
        <w:t xml:space="preserve">nd </w:t>
      </w:r>
      <w:r w:rsidR="00680465">
        <w:t>c</w:t>
      </w:r>
      <w:r w:rsidR="00584487">
        <w:t xml:space="preserve">opies of the </w:t>
      </w:r>
      <w:r w:rsidR="008750E4">
        <w:t>book</w:t>
      </w:r>
      <w:r w:rsidR="00C06DD1">
        <w:t xml:space="preserve"> </w:t>
      </w:r>
      <w:hyperlink r:id="rId12" w:history="1">
        <w:r w:rsidR="00D021F7" w:rsidRPr="00D021F7">
          <w:rPr>
            <w:rStyle w:val="Hyperlink"/>
          </w:rPr>
          <w:t>HERE</w:t>
        </w:r>
      </w:hyperlink>
      <w:r>
        <w:t>)</w:t>
      </w:r>
    </w:p>
    <w:p w14:paraId="4D6261B4" w14:textId="77777777" w:rsidR="00C5123B" w:rsidRPr="00C5123B" w:rsidRDefault="00C3468E" w:rsidP="00C5123B">
      <w:r w:rsidRPr="00C3468E">
        <w:rPr>
          <w:b/>
          <w:bCs/>
        </w:rPr>
        <w:t xml:space="preserve">Honors English 12 &amp; DE English IV: </w:t>
      </w:r>
      <w:r w:rsidR="00C5123B" w:rsidRPr="00C5123B">
        <w:rPr>
          <w:i/>
          <w:iCs/>
        </w:rPr>
        <w:t>Murder on the Orient Express</w:t>
      </w:r>
      <w:r w:rsidR="00C5123B" w:rsidRPr="00C5123B">
        <w:t xml:space="preserve"> by Agatha </w:t>
      </w:r>
      <w:proofErr w:type="gramStart"/>
      <w:r w:rsidR="00C5123B" w:rsidRPr="00C5123B">
        <w:t>Christie  AND</w:t>
      </w:r>
      <w:proofErr w:type="gramEnd"/>
      <w:r w:rsidR="00C5123B" w:rsidRPr="00C5123B">
        <w:t> </w:t>
      </w:r>
    </w:p>
    <w:p w14:paraId="524B1732" w14:textId="033F3F9B" w:rsidR="00C5123B" w:rsidRPr="00C5123B" w:rsidRDefault="00C5123B" w:rsidP="00C5123B">
      <w:r w:rsidRPr="00C5123B">
        <w:rPr>
          <w:i/>
          <w:iCs/>
        </w:rPr>
        <w:t>1984 </w:t>
      </w:r>
      <w:r w:rsidRPr="00C5123B">
        <w:t>by George Orwell</w:t>
      </w:r>
      <w:r>
        <w:t xml:space="preserve"> </w:t>
      </w:r>
      <w:r w:rsidR="00F6159B" w:rsidRPr="00C5123B">
        <w:t>(</w:t>
      </w:r>
      <w:r w:rsidR="00F6159B">
        <w:t>see instructions</w:t>
      </w:r>
      <w:r w:rsidR="00992B18">
        <w:t xml:space="preserve"> and </w:t>
      </w:r>
      <w:r w:rsidR="00EA3EF9">
        <w:t>copies</w:t>
      </w:r>
      <w:r w:rsidR="0060628B">
        <w:t xml:space="preserve"> of the </w:t>
      </w:r>
      <w:r w:rsidR="00B251DF">
        <w:t>novels</w:t>
      </w:r>
      <w:r w:rsidR="00F6159B">
        <w:t xml:space="preserve"> </w:t>
      </w:r>
      <w:hyperlink r:id="rId13" w:history="1">
        <w:r w:rsidR="00F6159B" w:rsidRPr="00D021F7">
          <w:rPr>
            <w:rStyle w:val="Hyperlink"/>
          </w:rPr>
          <w:t>HERE</w:t>
        </w:r>
      </w:hyperlink>
      <w:r w:rsidR="00B2089E">
        <w:t>)</w:t>
      </w:r>
    </w:p>
    <w:p w14:paraId="46689BA4" w14:textId="25C5CD14" w:rsidR="00C3468E" w:rsidRDefault="00C3468E" w:rsidP="00C5123B">
      <w:r w:rsidRPr="00C3468E">
        <w:rPr>
          <w:b/>
          <w:bCs/>
        </w:rPr>
        <w:t>A.P. Literature &amp; Composition (12):</w:t>
      </w:r>
      <w:r>
        <w:t xml:space="preserve"> See specific instructions linked </w:t>
      </w:r>
      <w:hyperlink r:id="rId14" w:history="1">
        <w:r w:rsidRPr="00B86DE5">
          <w:rPr>
            <w:rStyle w:val="Hyperlink"/>
          </w:rPr>
          <w:t>HERE</w:t>
        </w:r>
      </w:hyperlink>
    </w:p>
    <w:sectPr w:rsidR="00C34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180D0F"/>
    <w:multiLevelType w:val="hybridMultilevel"/>
    <w:tmpl w:val="7548EBEC"/>
    <w:lvl w:ilvl="0" w:tplc="03124466">
      <w:start w:val="202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823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8E"/>
    <w:rsid w:val="00002587"/>
    <w:rsid w:val="000136A1"/>
    <w:rsid w:val="00036888"/>
    <w:rsid w:val="0007119F"/>
    <w:rsid w:val="00083B6D"/>
    <w:rsid w:val="000A0001"/>
    <w:rsid w:val="000C119B"/>
    <w:rsid w:val="002410B7"/>
    <w:rsid w:val="0036749A"/>
    <w:rsid w:val="0042158B"/>
    <w:rsid w:val="004F7CA2"/>
    <w:rsid w:val="00584487"/>
    <w:rsid w:val="0060628B"/>
    <w:rsid w:val="0066066B"/>
    <w:rsid w:val="00680465"/>
    <w:rsid w:val="00722921"/>
    <w:rsid w:val="00825F13"/>
    <w:rsid w:val="008750E4"/>
    <w:rsid w:val="00886F72"/>
    <w:rsid w:val="008F0B97"/>
    <w:rsid w:val="00924CB8"/>
    <w:rsid w:val="0098617E"/>
    <w:rsid w:val="00992B18"/>
    <w:rsid w:val="00A41923"/>
    <w:rsid w:val="00B167CF"/>
    <w:rsid w:val="00B2089E"/>
    <w:rsid w:val="00B251DF"/>
    <w:rsid w:val="00B86DE5"/>
    <w:rsid w:val="00C06DD1"/>
    <w:rsid w:val="00C3468E"/>
    <w:rsid w:val="00C36CE5"/>
    <w:rsid w:val="00C5123B"/>
    <w:rsid w:val="00CA49AD"/>
    <w:rsid w:val="00CF6C30"/>
    <w:rsid w:val="00D021F7"/>
    <w:rsid w:val="00E161EE"/>
    <w:rsid w:val="00E84D58"/>
    <w:rsid w:val="00EA3EF9"/>
    <w:rsid w:val="00F615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8F58"/>
  <w15:chartTrackingRefBased/>
  <w15:docId w15:val="{CA39404D-D4AE-4FAB-A9B7-69F6B8E9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6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46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46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46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46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46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46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46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46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6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46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46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46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46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46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46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46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468E"/>
    <w:rPr>
      <w:rFonts w:eastAsiaTheme="majorEastAsia" w:cstheme="majorBidi"/>
      <w:color w:val="272727" w:themeColor="text1" w:themeTint="D8"/>
    </w:rPr>
  </w:style>
  <w:style w:type="paragraph" w:styleId="Title">
    <w:name w:val="Title"/>
    <w:basedOn w:val="Normal"/>
    <w:next w:val="Normal"/>
    <w:link w:val="TitleChar"/>
    <w:uiPriority w:val="10"/>
    <w:qFormat/>
    <w:rsid w:val="00C346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6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46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46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468E"/>
    <w:pPr>
      <w:spacing w:before="160"/>
      <w:jc w:val="center"/>
    </w:pPr>
    <w:rPr>
      <w:i/>
      <w:iCs/>
      <w:color w:val="404040" w:themeColor="text1" w:themeTint="BF"/>
    </w:rPr>
  </w:style>
  <w:style w:type="character" w:customStyle="1" w:styleId="QuoteChar">
    <w:name w:val="Quote Char"/>
    <w:basedOn w:val="DefaultParagraphFont"/>
    <w:link w:val="Quote"/>
    <w:uiPriority w:val="29"/>
    <w:rsid w:val="00C3468E"/>
    <w:rPr>
      <w:i/>
      <w:iCs/>
      <w:color w:val="404040" w:themeColor="text1" w:themeTint="BF"/>
    </w:rPr>
  </w:style>
  <w:style w:type="paragraph" w:styleId="ListParagraph">
    <w:name w:val="List Paragraph"/>
    <w:basedOn w:val="Normal"/>
    <w:uiPriority w:val="34"/>
    <w:qFormat/>
    <w:rsid w:val="00C3468E"/>
    <w:pPr>
      <w:ind w:left="720"/>
      <w:contextualSpacing/>
    </w:pPr>
  </w:style>
  <w:style w:type="character" w:styleId="IntenseEmphasis">
    <w:name w:val="Intense Emphasis"/>
    <w:basedOn w:val="DefaultParagraphFont"/>
    <w:uiPriority w:val="21"/>
    <w:qFormat/>
    <w:rsid w:val="00C3468E"/>
    <w:rPr>
      <w:i/>
      <w:iCs/>
      <w:color w:val="0F4761" w:themeColor="accent1" w:themeShade="BF"/>
    </w:rPr>
  </w:style>
  <w:style w:type="paragraph" w:styleId="IntenseQuote">
    <w:name w:val="Intense Quote"/>
    <w:basedOn w:val="Normal"/>
    <w:next w:val="Normal"/>
    <w:link w:val="IntenseQuoteChar"/>
    <w:uiPriority w:val="30"/>
    <w:qFormat/>
    <w:rsid w:val="00C346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468E"/>
    <w:rPr>
      <w:i/>
      <w:iCs/>
      <w:color w:val="0F4761" w:themeColor="accent1" w:themeShade="BF"/>
    </w:rPr>
  </w:style>
  <w:style w:type="character" w:styleId="IntenseReference">
    <w:name w:val="Intense Reference"/>
    <w:basedOn w:val="DefaultParagraphFont"/>
    <w:uiPriority w:val="32"/>
    <w:qFormat/>
    <w:rsid w:val="00C3468E"/>
    <w:rPr>
      <w:b/>
      <w:bCs/>
      <w:smallCaps/>
      <w:color w:val="0F4761" w:themeColor="accent1" w:themeShade="BF"/>
      <w:spacing w:val="5"/>
    </w:rPr>
  </w:style>
  <w:style w:type="character" w:styleId="Hyperlink">
    <w:name w:val="Hyperlink"/>
    <w:basedOn w:val="DefaultParagraphFont"/>
    <w:uiPriority w:val="99"/>
    <w:unhideWhenUsed/>
    <w:rsid w:val="00B86DE5"/>
    <w:rPr>
      <w:color w:val="467886" w:themeColor="hyperlink"/>
      <w:u w:val="single"/>
    </w:rPr>
  </w:style>
  <w:style w:type="character" w:styleId="UnresolvedMention">
    <w:name w:val="Unresolved Mention"/>
    <w:basedOn w:val="DefaultParagraphFont"/>
    <w:uiPriority w:val="99"/>
    <w:semiHidden/>
    <w:unhideWhenUsed/>
    <w:rsid w:val="00B86DE5"/>
    <w:rPr>
      <w:color w:val="605E5C"/>
      <w:shd w:val="clear" w:color="auto" w:fill="E1DFDD"/>
    </w:rPr>
  </w:style>
  <w:style w:type="character" w:styleId="FollowedHyperlink">
    <w:name w:val="FollowedHyperlink"/>
    <w:basedOn w:val="DefaultParagraphFont"/>
    <w:uiPriority w:val="99"/>
    <w:semiHidden/>
    <w:unhideWhenUsed/>
    <w:rsid w:val="00CF6C3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872355">
      <w:bodyDiv w:val="1"/>
      <w:marLeft w:val="0"/>
      <w:marRight w:val="0"/>
      <w:marTop w:val="0"/>
      <w:marBottom w:val="0"/>
      <w:divBdr>
        <w:top w:val="none" w:sz="0" w:space="0" w:color="auto"/>
        <w:left w:val="none" w:sz="0" w:space="0" w:color="auto"/>
        <w:bottom w:val="none" w:sz="0" w:space="0" w:color="auto"/>
        <w:right w:val="none" w:sz="0" w:space="0" w:color="auto"/>
      </w:divBdr>
      <w:divsChild>
        <w:div w:id="371421076">
          <w:marLeft w:val="0"/>
          <w:marRight w:val="0"/>
          <w:marTop w:val="0"/>
          <w:marBottom w:val="0"/>
          <w:divBdr>
            <w:top w:val="none" w:sz="0" w:space="0" w:color="auto"/>
            <w:left w:val="none" w:sz="0" w:space="0" w:color="auto"/>
            <w:bottom w:val="none" w:sz="0" w:space="0" w:color="auto"/>
            <w:right w:val="none" w:sz="0" w:space="0" w:color="auto"/>
          </w:divBdr>
        </w:div>
        <w:div w:id="2020740564">
          <w:marLeft w:val="0"/>
          <w:marRight w:val="0"/>
          <w:marTop w:val="0"/>
          <w:marBottom w:val="0"/>
          <w:divBdr>
            <w:top w:val="none" w:sz="0" w:space="0" w:color="auto"/>
            <w:left w:val="none" w:sz="0" w:space="0" w:color="auto"/>
            <w:bottom w:val="none" w:sz="0" w:space="0" w:color="auto"/>
            <w:right w:val="none" w:sz="0" w:space="0" w:color="auto"/>
          </w:divBdr>
        </w:div>
      </w:divsChild>
    </w:div>
    <w:div w:id="1264994517">
      <w:bodyDiv w:val="1"/>
      <w:marLeft w:val="0"/>
      <w:marRight w:val="0"/>
      <w:marTop w:val="0"/>
      <w:marBottom w:val="0"/>
      <w:divBdr>
        <w:top w:val="none" w:sz="0" w:space="0" w:color="auto"/>
        <w:left w:val="none" w:sz="0" w:space="0" w:color="auto"/>
        <w:bottom w:val="none" w:sz="0" w:space="0" w:color="auto"/>
        <w:right w:val="none" w:sz="0" w:space="0" w:color="auto"/>
      </w:divBdr>
      <w:divsChild>
        <w:div w:id="1056323264">
          <w:marLeft w:val="0"/>
          <w:marRight w:val="0"/>
          <w:marTop w:val="0"/>
          <w:marBottom w:val="0"/>
          <w:divBdr>
            <w:top w:val="none" w:sz="0" w:space="0" w:color="auto"/>
            <w:left w:val="none" w:sz="0" w:space="0" w:color="auto"/>
            <w:bottom w:val="none" w:sz="0" w:space="0" w:color="auto"/>
            <w:right w:val="none" w:sz="0" w:space="0" w:color="auto"/>
          </w:divBdr>
        </w:div>
        <w:div w:id="1979799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sk12-my.sharepoint.com/:w:/g/personal/harrisonas_scsk12_org/ESNYnJQhe-hIrlKv0Un0jjIBuPw49ghCzLxejEXWsfBC3g?e=Om20EO" TargetMode="External"/><Relationship Id="rId13" Type="http://schemas.openxmlformats.org/officeDocument/2006/relationships/hyperlink" Target="https://scsk12-my.sharepoint.com/:f:/g/personal/fairchildtr_scsk12_org/Ev3wEPi2ARVHjY6__3uGPxkBoWdivOss3FUVooqPk6tT0Q?e=0AXqs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csk12-my.sharepoint.com/:f:/g/personal/fairchildtr_scsk12_org/Ev3wEPi2ARVHjY6__3uGPxkBoWdivOss3FUVooqPk6tT0Q?e=0AXqs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sk12-my.sharepoint.com/:b:/g/personal/larsonl_scsk12_org/ESG7tPwM-_BDnqiFVT2PtvABeQe0JDTneD9KO7EUaZBl9Q?e=gxRYl1"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scsk12-my.sharepoint.com/:w:/g/personal/harrisonas_scsk12_org/EU56PPBGzGNHp4pFuVuwwkABD2mZDAwvbAeE_FYv0SumrA?e=7x0RRL" TargetMode="External"/><Relationship Id="rId4" Type="http://schemas.openxmlformats.org/officeDocument/2006/relationships/numbering" Target="numbering.xml"/><Relationship Id="rId9" Type="http://schemas.openxmlformats.org/officeDocument/2006/relationships/hyperlink" Target="https://scsk12-my.sharepoint.com/:w:/g/personal/harrisonas_scsk12_org/EVCNYTgYdMBLqH7LK2JAFLcBLu7qC4dLjM20UuhGGYXt1w?e=20kcRe" TargetMode="External"/><Relationship Id="rId14" Type="http://schemas.openxmlformats.org/officeDocument/2006/relationships/hyperlink" Target="https://docs.google.com/document/d/1D-fFRVs0y9U_sX0iOIZ6fq906SRAX5AemNBLKdqRX-M/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70EB881AD7A4848AD1132FA07DC3D44" ma:contentTypeVersion="17" ma:contentTypeDescription="Create a new document." ma:contentTypeScope="" ma:versionID="7252c7a6f682035693c9dbe2a2aaf6eb">
  <xsd:schema xmlns:xsd="http://www.w3.org/2001/XMLSchema" xmlns:xs="http://www.w3.org/2001/XMLSchema" xmlns:p="http://schemas.microsoft.com/office/2006/metadata/properties" xmlns:ns3="fddc1a33-175e-487d-98c3-a3d47bd9735a" xmlns:ns4="25b79e4c-36e4-4b38-bd8a-3a5fae38328a" targetNamespace="http://schemas.microsoft.com/office/2006/metadata/properties" ma:root="true" ma:fieldsID="991fe33d97ea34212cbfafb3ff625413" ns3:_="" ns4:_="">
    <xsd:import namespace="fddc1a33-175e-487d-98c3-a3d47bd9735a"/>
    <xsd:import namespace="25b79e4c-36e4-4b38-bd8a-3a5fae3832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_activity" minOccurs="0"/>
                <xsd:element ref="ns3:MediaServiceSearchProperties" minOccurs="0"/>
                <xsd:element ref="ns3:MediaLengthInSecond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c1a33-175e-487d-98c3-a3d47bd973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b79e4c-36e4-4b38-bd8a-3a5fae3832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ddc1a33-175e-487d-98c3-a3d47bd9735a" xsi:nil="true"/>
  </documentManagement>
</p:properties>
</file>

<file path=customXml/itemProps1.xml><?xml version="1.0" encoding="utf-8"?>
<ds:datastoreItem xmlns:ds="http://schemas.openxmlformats.org/officeDocument/2006/customXml" ds:itemID="{D13D1046-F320-4079-8470-134C15565641}">
  <ds:schemaRefs>
    <ds:schemaRef ds:uri="http://schemas.microsoft.com/sharepoint/v3/contenttype/forms"/>
  </ds:schemaRefs>
</ds:datastoreItem>
</file>

<file path=customXml/itemProps2.xml><?xml version="1.0" encoding="utf-8"?>
<ds:datastoreItem xmlns:ds="http://schemas.openxmlformats.org/officeDocument/2006/customXml" ds:itemID="{7197C1BB-55EE-4513-84E6-EDCAD4DF2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c1a33-175e-487d-98c3-a3d47bd9735a"/>
    <ds:schemaRef ds:uri="25b79e4c-36e4-4b38-bd8a-3a5fae383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124C9-E072-44A2-80DF-6CFDEF853766}">
  <ds:schemaRefs>
    <ds:schemaRef ds:uri="http://schemas.microsoft.com/office/2006/metadata/properties"/>
    <ds:schemaRef ds:uri="http://schemas.microsoft.com/office/infopath/2007/PartnerControls"/>
    <ds:schemaRef ds:uri="fddc1a33-175e-487d-98c3-a3d47bd9735a"/>
  </ds:schemaRefs>
</ds:datastoreItem>
</file>

<file path=docProps/app.xml><?xml version="1.0" encoding="utf-8"?>
<Properties xmlns="http://schemas.openxmlformats.org/officeDocument/2006/extended-properties" xmlns:vt="http://schemas.openxmlformats.org/officeDocument/2006/docPropsVTypes">
  <Template>Normal.dotm</Template>
  <TotalTime>1385</TotalTime>
  <Pages>1</Pages>
  <Words>393</Words>
  <Characters>2244</Characters>
  <Application>Microsoft Office Word</Application>
  <DocSecurity>4</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HOLLIS</dc:creator>
  <cp:keywords/>
  <dc:description/>
  <cp:lastModifiedBy>ALISON  HOLLIS</cp:lastModifiedBy>
  <cp:revision>23</cp:revision>
  <dcterms:created xsi:type="dcterms:W3CDTF">2025-05-13T12:43:00Z</dcterms:created>
  <dcterms:modified xsi:type="dcterms:W3CDTF">2025-05-16T13:19:00Z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0x010100C70EB881AD7A4848AD1132FA07DC3D44</vt:lpwstr>
  </property>
</Properties>
</file>